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C88BD" w14:textId="1D0FB4B8" w:rsidR="008A2EE1" w:rsidRDefault="008A2EE1" w:rsidP="008A2EE1">
      <w:pPr>
        <w:tabs>
          <w:tab w:val="left" w:pos="14330"/>
          <w:tab w:val="left" w:pos="14850"/>
          <w:tab w:val="left" w:pos="15370"/>
        </w:tabs>
        <w:spacing w:after="0" w:line="240" w:lineRule="auto"/>
        <w:ind w:left="113"/>
        <w:jc w:val="center"/>
        <w:rPr>
          <w:rFonts w:ascii="Calibri" w:eastAsia="Times New Roman" w:hAnsi="Calibri" w:cs="Calibri"/>
          <w:b/>
          <w:bCs/>
          <w:color w:val="0070C0"/>
          <w:sz w:val="36"/>
          <w:szCs w:val="36"/>
        </w:rPr>
      </w:pPr>
      <w:r>
        <w:rPr>
          <w:noProof/>
        </w:rPr>
        <w:drawing>
          <wp:inline distT="0" distB="0" distL="0" distR="0" wp14:anchorId="65439571" wp14:editId="6CC90649">
            <wp:extent cx="2707005" cy="125603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2707005" cy="1256030"/>
                    </a:xfrm>
                    <a:prstGeom prst="rect">
                      <a:avLst/>
                    </a:prstGeom>
                  </pic:spPr>
                </pic:pic>
              </a:graphicData>
            </a:graphic>
          </wp:inline>
        </w:drawing>
      </w:r>
    </w:p>
    <w:p w14:paraId="19D10AB3" w14:textId="442D6873" w:rsidR="00C67DF7" w:rsidRDefault="00C67DF7" w:rsidP="00BE0780">
      <w:pPr>
        <w:rPr>
          <w:b/>
          <w:bCs/>
          <w:sz w:val="32"/>
          <w:szCs w:val="32"/>
        </w:rPr>
      </w:pPr>
    </w:p>
    <w:p w14:paraId="297BE3F2" w14:textId="1D0CEF01" w:rsidR="00BE0780" w:rsidRDefault="00D84F68" w:rsidP="00C67DF7">
      <w:pPr>
        <w:spacing w:after="0" w:line="240" w:lineRule="auto"/>
        <w:ind w:left="567"/>
        <w:rPr>
          <w:b/>
          <w:bCs/>
          <w:sz w:val="32"/>
          <w:szCs w:val="32"/>
        </w:rPr>
      </w:pPr>
      <w:r>
        <w:rPr>
          <w:noProof/>
        </w:rPr>
        <mc:AlternateContent>
          <mc:Choice Requires="wps">
            <w:drawing>
              <wp:anchor distT="45720" distB="45720" distL="114300" distR="114300" simplePos="0" relativeHeight="251658240" behindDoc="0" locked="0" layoutInCell="1" allowOverlap="1" wp14:anchorId="681CCDBB" wp14:editId="0871020A">
                <wp:simplePos x="0" y="0"/>
                <wp:positionH relativeFrom="column">
                  <wp:posOffset>920750</wp:posOffset>
                </wp:positionH>
                <wp:positionV relativeFrom="paragraph">
                  <wp:posOffset>11430</wp:posOffset>
                </wp:positionV>
                <wp:extent cx="8221345" cy="4848225"/>
                <wp:effectExtent l="19050" t="19050" r="273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1345" cy="4848225"/>
                        </a:xfrm>
                        <a:prstGeom prst="rect">
                          <a:avLst/>
                        </a:prstGeom>
                        <a:solidFill>
                          <a:srgbClr val="FFFFFF"/>
                        </a:solidFill>
                        <a:ln w="28575">
                          <a:solidFill>
                            <a:srgbClr val="000000"/>
                          </a:solidFill>
                          <a:miter lim="800000"/>
                          <a:headEnd/>
                          <a:tailEnd/>
                        </a:ln>
                      </wps:spPr>
                      <wps:txbx>
                        <w:txbxContent>
                          <w:p w14:paraId="6C36800C" w14:textId="3598FAF9" w:rsidR="007E0778" w:rsidRDefault="007E0778" w:rsidP="008A2EE1">
                            <w:pPr>
                              <w:jc w:val="center"/>
                              <w:rPr>
                                <w:b/>
                                <w:bCs/>
                                <w:color w:val="4472C4" w:themeColor="accent1"/>
                                <w:sz w:val="56"/>
                                <w:szCs w:val="56"/>
                                <w:lang w:val="fr-BE"/>
                              </w:rPr>
                            </w:pPr>
                            <w:r w:rsidRPr="007E0778">
                              <w:rPr>
                                <w:b/>
                                <w:bCs/>
                                <w:color w:val="4472C4" w:themeColor="accent1"/>
                                <w:sz w:val="56"/>
                                <w:szCs w:val="56"/>
                                <w:lang w:val="fr-BE"/>
                              </w:rPr>
                              <w:t xml:space="preserve">SQAS 2022 </w:t>
                            </w:r>
                            <w:proofErr w:type="spellStart"/>
                            <w:r w:rsidRPr="007E0778">
                              <w:rPr>
                                <w:b/>
                                <w:bCs/>
                                <w:color w:val="4472C4" w:themeColor="accent1"/>
                                <w:sz w:val="56"/>
                                <w:szCs w:val="56"/>
                                <w:lang w:val="fr-BE"/>
                              </w:rPr>
                              <w:t>Çekirdek</w:t>
                            </w:r>
                            <w:proofErr w:type="spellEnd"/>
                            <w:r w:rsidRPr="007E0778">
                              <w:rPr>
                                <w:b/>
                                <w:bCs/>
                                <w:color w:val="4472C4" w:themeColor="accent1"/>
                                <w:sz w:val="56"/>
                                <w:szCs w:val="56"/>
                                <w:lang w:val="fr-BE"/>
                              </w:rPr>
                              <w:t xml:space="preserve"> </w:t>
                            </w:r>
                            <w:proofErr w:type="spellStart"/>
                            <w:r w:rsidRPr="002A213B">
                              <w:rPr>
                                <w:b/>
                                <w:bCs/>
                                <w:color w:val="00B050"/>
                                <w:sz w:val="56"/>
                                <w:szCs w:val="56"/>
                                <w:lang w:val="fr-BE"/>
                              </w:rPr>
                              <w:t>Revize</w:t>
                            </w:r>
                            <w:proofErr w:type="spellEnd"/>
                          </w:p>
                          <w:p w14:paraId="721435CE" w14:textId="26A7CEB3" w:rsidR="003906AA" w:rsidRPr="00C67DF7" w:rsidRDefault="007E0778" w:rsidP="008A2EE1">
                            <w:pPr>
                              <w:jc w:val="center"/>
                              <w:rPr>
                                <w:rFonts w:ascii="Calibri" w:eastAsia="Times New Roman" w:hAnsi="Calibri" w:cs="Calibri"/>
                                <w:b/>
                                <w:bCs/>
                                <w:color w:val="4472C4" w:themeColor="accent1"/>
                                <w:sz w:val="48"/>
                                <w:szCs w:val="48"/>
                                <w:lang w:val="fr-BE"/>
                              </w:rPr>
                            </w:pPr>
                            <w:proofErr w:type="spellStart"/>
                            <w:r w:rsidRPr="007E0778">
                              <w:rPr>
                                <w:rFonts w:ascii="Calibri" w:eastAsia="Times New Roman" w:hAnsi="Calibri" w:cs="Calibri"/>
                                <w:b/>
                                <w:bCs/>
                                <w:color w:val="4472C4" w:themeColor="accent1"/>
                                <w:sz w:val="56"/>
                                <w:szCs w:val="56"/>
                                <w:lang w:val="fr-BE"/>
                              </w:rPr>
                              <w:t>Anket</w:t>
                            </w:r>
                            <w:proofErr w:type="spellEnd"/>
                            <w:r w:rsidRPr="007E0778">
                              <w:rPr>
                                <w:rFonts w:ascii="Calibri" w:eastAsia="Times New Roman" w:hAnsi="Calibri" w:cs="Calibri"/>
                                <w:b/>
                                <w:bCs/>
                                <w:color w:val="4472C4" w:themeColor="accent1"/>
                                <w:sz w:val="56"/>
                                <w:szCs w:val="56"/>
                                <w:lang w:val="fr-BE"/>
                              </w:rPr>
                              <w:t xml:space="preserve"> </w:t>
                            </w:r>
                            <w:proofErr w:type="spellStart"/>
                            <w:r w:rsidRPr="007E0778">
                              <w:rPr>
                                <w:rFonts w:ascii="Calibri" w:eastAsia="Times New Roman" w:hAnsi="Calibri" w:cs="Calibri"/>
                                <w:b/>
                                <w:bCs/>
                                <w:color w:val="4472C4" w:themeColor="accent1"/>
                                <w:sz w:val="56"/>
                                <w:szCs w:val="56"/>
                                <w:lang w:val="fr-BE"/>
                              </w:rPr>
                              <w:t>ve</w:t>
                            </w:r>
                            <w:proofErr w:type="spellEnd"/>
                            <w:r w:rsidRPr="007E0778">
                              <w:rPr>
                                <w:rFonts w:ascii="Calibri" w:eastAsia="Times New Roman" w:hAnsi="Calibri" w:cs="Calibri"/>
                                <w:b/>
                                <w:bCs/>
                                <w:color w:val="4472C4" w:themeColor="accent1"/>
                                <w:sz w:val="56"/>
                                <w:szCs w:val="56"/>
                                <w:lang w:val="fr-BE"/>
                              </w:rPr>
                              <w:t xml:space="preserve"> </w:t>
                            </w:r>
                            <w:proofErr w:type="spellStart"/>
                            <w:r w:rsidRPr="007E0778">
                              <w:rPr>
                                <w:rFonts w:ascii="Calibri" w:eastAsia="Times New Roman" w:hAnsi="Calibri" w:cs="Calibri"/>
                                <w:b/>
                                <w:bCs/>
                                <w:color w:val="4472C4" w:themeColor="accent1"/>
                                <w:sz w:val="56"/>
                                <w:szCs w:val="56"/>
                                <w:lang w:val="fr-BE"/>
                              </w:rPr>
                              <w:t>Yönergeler</w:t>
                            </w:r>
                            <w:proofErr w:type="spellEnd"/>
                          </w:p>
                          <w:p w14:paraId="05AC6AA9" w14:textId="27ED0E7A" w:rsidR="003906AA" w:rsidRDefault="003906AA" w:rsidP="008A2EE1">
                            <w:pPr>
                              <w:jc w:val="center"/>
                              <w:rPr>
                                <w:rFonts w:ascii="Calibri" w:eastAsia="Times New Roman" w:hAnsi="Calibri" w:cs="Calibri"/>
                                <w:b/>
                                <w:bCs/>
                                <w:color w:val="4472C4" w:themeColor="accent1"/>
                                <w:sz w:val="48"/>
                                <w:szCs w:val="48"/>
                                <w:lang w:val="fr-BE"/>
                              </w:rPr>
                            </w:pPr>
                          </w:p>
                          <w:p w14:paraId="4C5130E4" w14:textId="77777777" w:rsidR="003906AA" w:rsidRPr="00C67DF7" w:rsidRDefault="003906AA" w:rsidP="008A2EE1">
                            <w:pPr>
                              <w:jc w:val="center"/>
                              <w:rPr>
                                <w:rFonts w:ascii="Calibri" w:eastAsia="Times New Roman" w:hAnsi="Calibri" w:cs="Calibri"/>
                                <w:b/>
                                <w:bCs/>
                                <w:color w:val="4472C4" w:themeColor="accent1"/>
                                <w:sz w:val="48"/>
                                <w:szCs w:val="48"/>
                                <w:lang w:val="fr-BE"/>
                              </w:rPr>
                            </w:pPr>
                          </w:p>
                          <w:p w14:paraId="428478E9" w14:textId="00E06356" w:rsidR="003906AA" w:rsidRPr="00D84F68" w:rsidRDefault="003906AA" w:rsidP="008A2EE1">
                            <w:pPr>
                              <w:rPr>
                                <w:rFonts w:ascii="Calibri" w:eastAsia="Times New Roman" w:hAnsi="Calibri" w:cs="Calibri"/>
                                <w:b/>
                                <w:bCs/>
                                <w:color w:val="4472C4" w:themeColor="accent1"/>
                                <w:sz w:val="56"/>
                                <w:szCs w:val="56"/>
                                <w:lang w:val="fr-BE"/>
                              </w:rPr>
                            </w:pPr>
                            <w:r>
                              <w:rPr>
                                <w:noProof/>
                              </w:rPr>
                              <w:drawing>
                                <wp:inline distT="0" distB="0" distL="0" distR="0" wp14:anchorId="589D66B6" wp14:editId="41620D4A">
                                  <wp:extent cx="2197100" cy="14299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6057" cy="1481297"/>
                                          </a:xfrm>
                                          <a:prstGeom prst="rect">
                                            <a:avLst/>
                                          </a:prstGeom>
                                          <a:noFill/>
                                          <a:ln>
                                            <a:noFill/>
                                          </a:ln>
                                        </pic:spPr>
                                      </pic:pic>
                                    </a:graphicData>
                                  </a:graphic>
                                </wp:inline>
                              </w:drawing>
                            </w:r>
                            <w:r w:rsidRPr="00D84F68">
                              <w:rPr>
                                <w:noProof/>
                                <w:lang w:val="fr-BE"/>
                              </w:rPr>
                              <w:t xml:space="preserve"> </w:t>
                            </w:r>
                            <w:r w:rsidRPr="00D84F68">
                              <w:rPr>
                                <w:noProof/>
                                <w:lang w:val="fr-BE"/>
                              </w:rPr>
                              <w:tab/>
                            </w:r>
                            <w:r w:rsidRPr="00D84F68">
                              <w:rPr>
                                <w:noProof/>
                                <w:lang w:val="fr-BE"/>
                              </w:rPr>
                              <w:tab/>
                            </w:r>
                            <w:r w:rsidRPr="00D84F68">
                              <w:rPr>
                                <w:noProof/>
                                <w:lang w:val="fr-BE"/>
                              </w:rPr>
                              <w:tab/>
                            </w:r>
                            <w:r w:rsidRPr="00D84F68">
                              <w:rPr>
                                <w:noProof/>
                                <w:lang w:val="fr-BE"/>
                              </w:rPr>
                              <w:tab/>
                            </w:r>
                            <w:r w:rsidR="0051232B">
                              <w:rPr>
                                <w:noProof/>
                                <w:lang w:val="fr-BE"/>
                              </w:rPr>
                              <w:tab/>
                            </w:r>
                            <w:r w:rsidR="0051232B">
                              <w:rPr>
                                <w:noProof/>
                                <w:lang w:val="fr-BE"/>
                              </w:rPr>
                              <w:tab/>
                            </w:r>
                            <w:r w:rsidRPr="00D84F68">
                              <w:rPr>
                                <w:noProof/>
                                <w:lang w:val="fr-BE"/>
                              </w:rPr>
                              <w:tab/>
                            </w:r>
                            <w:r w:rsidRPr="00D84F68">
                              <w:rPr>
                                <w:noProof/>
                                <w:lang w:val="fr-BE"/>
                              </w:rPr>
                              <w:tab/>
                            </w:r>
                            <w:r>
                              <w:rPr>
                                <w:noProof/>
                              </w:rPr>
                              <w:drawing>
                                <wp:inline distT="0" distB="0" distL="0" distR="0" wp14:anchorId="39A9AEB7" wp14:editId="3DA07640">
                                  <wp:extent cx="2512800" cy="867600"/>
                                  <wp:effectExtent l="0" t="0" r="190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2800" cy="867600"/>
                                          </a:xfrm>
                                          <a:prstGeom prst="rect">
                                            <a:avLst/>
                                          </a:prstGeom>
                                        </pic:spPr>
                                      </pic:pic>
                                    </a:graphicData>
                                  </a:graphic>
                                </wp:inline>
                              </w:drawing>
                            </w:r>
                          </w:p>
                          <w:p w14:paraId="6F1F603A" w14:textId="4EBEB205" w:rsidR="003906AA" w:rsidRPr="007935CF" w:rsidRDefault="003906AA" w:rsidP="00D84F68">
                            <w:pPr>
                              <w:jc w:val="right"/>
                              <w:rPr>
                                <w:color w:val="00B050"/>
                                <w:sz w:val="28"/>
                                <w:szCs w:val="28"/>
                                <w:lang w:val="fr-BE"/>
                              </w:rPr>
                            </w:pPr>
                            <w:proofErr w:type="gramStart"/>
                            <w:r w:rsidRPr="007935CF">
                              <w:rPr>
                                <w:color w:val="00B050"/>
                                <w:sz w:val="28"/>
                                <w:szCs w:val="28"/>
                                <w:lang w:val="fr-BE"/>
                              </w:rPr>
                              <w:t xml:space="preserve">Version </w:t>
                            </w:r>
                            <w:r w:rsidR="00227FB8" w:rsidRPr="007935CF">
                              <w:rPr>
                                <w:color w:val="00B050"/>
                                <w:sz w:val="28"/>
                                <w:szCs w:val="28"/>
                                <w:lang w:val="fr-BE"/>
                              </w:rPr>
                              <w:t xml:space="preserve"> </w:t>
                            </w:r>
                            <w:r w:rsidR="00B80E11">
                              <w:rPr>
                                <w:color w:val="00B050"/>
                                <w:sz w:val="28"/>
                                <w:szCs w:val="28"/>
                                <w:lang w:val="fr-BE"/>
                              </w:rPr>
                              <w:t>13</w:t>
                            </w:r>
                            <w:proofErr w:type="gramEnd"/>
                            <w:r w:rsidR="00C56F0B" w:rsidRPr="007935CF">
                              <w:rPr>
                                <w:color w:val="00B050"/>
                                <w:sz w:val="28"/>
                                <w:szCs w:val="28"/>
                                <w:lang w:val="fr-BE"/>
                              </w:rPr>
                              <w:t>/0</w:t>
                            </w:r>
                            <w:r w:rsidR="00B80E11">
                              <w:rPr>
                                <w:color w:val="00B050"/>
                                <w:sz w:val="28"/>
                                <w:szCs w:val="28"/>
                                <w:lang w:val="fr-BE"/>
                              </w:rPr>
                              <w:t>4</w:t>
                            </w:r>
                            <w:r w:rsidR="00227FB8" w:rsidRPr="007935CF">
                              <w:rPr>
                                <w:color w:val="00B050"/>
                                <w:sz w:val="28"/>
                                <w:szCs w:val="28"/>
                                <w:lang w:val="fr-BE"/>
                              </w:rPr>
                              <w:t>/22</w:t>
                            </w:r>
                            <w:r w:rsidRPr="007935CF">
                              <w:rPr>
                                <w:color w:val="00B050"/>
                                <w:sz w:val="28"/>
                                <w:szCs w:val="28"/>
                                <w:lang w:val="fr-B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1CCDBB" id="_x0000_t202" coordsize="21600,21600" o:spt="202" path="m,l,21600r21600,l21600,xe">
                <v:stroke joinstyle="miter"/>
                <v:path gradientshapeok="t" o:connecttype="rect"/>
              </v:shapetype>
              <v:shape id="Text Box 2" o:spid="_x0000_s1026" type="#_x0000_t202" style="position:absolute;left:0;text-align:left;margin-left:72.5pt;margin-top:.9pt;width:647.35pt;height:38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" strokeweight="2.25pt">
                <v:textbox>
                  <w:txbxContent>
                    <w:p w14:paraId="6C36800C" w14:textId="3598FAF9" w:rsidR="007E0778" w:rsidRDefault="007E0778" w:rsidP="008A2EE1">
                      <w:pPr>
                        <w:jc w:val="center"/>
                        <w:rPr>
                          <w:b/>
                          <w:bCs/>
                          <w:color w:val="4472C4" w:themeColor="accent1"/>
                          <w:sz w:val="56"/>
                          <w:szCs w:val="56"/>
                          <w:lang w:val="fr-BE"/>
                        </w:rPr>
                      </w:pPr>
                      <w:r w:rsidRPr="007E0778">
                        <w:rPr>
                          <w:b/>
                          <w:bCs/>
                          <w:color w:val="4472C4" w:themeColor="accent1"/>
                          <w:sz w:val="56"/>
                          <w:szCs w:val="56"/>
                          <w:lang w:val="fr-BE"/>
                        </w:rPr>
                        <w:t xml:space="preserve">SQAS 2022 </w:t>
                      </w:r>
                      <w:proofErr w:type="spellStart"/>
                      <w:r w:rsidRPr="007E0778">
                        <w:rPr>
                          <w:b/>
                          <w:bCs/>
                          <w:color w:val="4472C4" w:themeColor="accent1"/>
                          <w:sz w:val="56"/>
                          <w:szCs w:val="56"/>
                          <w:lang w:val="fr-BE"/>
                        </w:rPr>
                        <w:t>Çekirdek</w:t>
                      </w:r>
                      <w:proofErr w:type="spellEnd"/>
                      <w:r w:rsidRPr="007E0778">
                        <w:rPr>
                          <w:b/>
                          <w:bCs/>
                          <w:color w:val="4472C4" w:themeColor="accent1"/>
                          <w:sz w:val="56"/>
                          <w:szCs w:val="56"/>
                          <w:lang w:val="fr-BE"/>
                        </w:rPr>
                        <w:t xml:space="preserve"> </w:t>
                      </w:r>
                      <w:proofErr w:type="spellStart"/>
                      <w:r w:rsidRPr="002A213B">
                        <w:rPr>
                          <w:b/>
                          <w:bCs/>
                          <w:color w:val="00B050"/>
                          <w:sz w:val="56"/>
                          <w:szCs w:val="56"/>
                          <w:lang w:val="fr-BE"/>
                        </w:rPr>
                        <w:t>Revize</w:t>
                      </w:r>
                      <w:proofErr w:type="spellEnd"/>
                    </w:p>
                    <w:p w14:paraId="721435CE" w14:textId="26A7CEB3" w:rsidR="003906AA" w:rsidRPr="00C67DF7" w:rsidRDefault="007E0778" w:rsidP="008A2EE1">
                      <w:pPr>
                        <w:jc w:val="center"/>
                        <w:rPr>
                          <w:rFonts w:ascii="Calibri" w:eastAsia="Times New Roman" w:hAnsi="Calibri" w:cs="Calibri"/>
                          <w:b/>
                          <w:bCs/>
                          <w:color w:val="4472C4" w:themeColor="accent1"/>
                          <w:sz w:val="48"/>
                          <w:szCs w:val="48"/>
                          <w:lang w:val="fr-BE"/>
                        </w:rPr>
                      </w:pPr>
                      <w:proofErr w:type="spellStart"/>
                      <w:r w:rsidRPr="007E0778">
                        <w:rPr>
                          <w:rFonts w:ascii="Calibri" w:eastAsia="Times New Roman" w:hAnsi="Calibri" w:cs="Calibri"/>
                          <w:b/>
                          <w:bCs/>
                          <w:color w:val="4472C4" w:themeColor="accent1"/>
                          <w:sz w:val="56"/>
                          <w:szCs w:val="56"/>
                          <w:lang w:val="fr-BE"/>
                        </w:rPr>
                        <w:t>Anket</w:t>
                      </w:r>
                      <w:proofErr w:type="spellEnd"/>
                      <w:r w:rsidRPr="007E0778">
                        <w:rPr>
                          <w:rFonts w:ascii="Calibri" w:eastAsia="Times New Roman" w:hAnsi="Calibri" w:cs="Calibri"/>
                          <w:b/>
                          <w:bCs/>
                          <w:color w:val="4472C4" w:themeColor="accent1"/>
                          <w:sz w:val="56"/>
                          <w:szCs w:val="56"/>
                          <w:lang w:val="fr-BE"/>
                        </w:rPr>
                        <w:t xml:space="preserve"> </w:t>
                      </w:r>
                      <w:proofErr w:type="spellStart"/>
                      <w:r w:rsidRPr="007E0778">
                        <w:rPr>
                          <w:rFonts w:ascii="Calibri" w:eastAsia="Times New Roman" w:hAnsi="Calibri" w:cs="Calibri"/>
                          <w:b/>
                          <w:bCs/>
                          <w:color w:val="4472C4" w:themeColor="accent1"/>
                          <w:sz w:val="56"/>
                          <w:szCs w:val="56"/>
                          <w:lang w:val="fr-BE"/>
                        </w:rPr>
                        <w:t>ve</w:t>
                      </w:r>
                      <w:proofErr w:type="spellEnd"/>
                      <w:r w:rsidRPr="007E0778">
                        <w:rPr>
                          <w:rFonts w:ascii="Calibri" w:eastAsia="Times New Roman" w:hAnsi="Calibri" w:cs="Calibri"/>
                          <w:b/>
                          <w:bCs/>
                          <w:color w:val="4472C4" w:themeColor="accent1"/>
                          <w:sz w:val="56"/>
                          <w:szCs w:val="56"/>
                          <w:lang w:val="fr-BE"/>
                        </w:rPr>
                        <w:t xml:space="preserve"> </w:t>
                      </w:r>
                      <w:proofErr w:type="spellStart"/>
                      <w:r w:rsidRPr="007E0778">
                        <w:rPr>
                          <w:rFonts w:ascii="Calibri" w:eastAsia="Times New Roman" w:hAnsi="Calibri" w:cs="Calibri"/>
                          <w:b/>
                          <w:bCs/>
                          <w:color w:val="4472C4" w:themeColor="accent1"/>
                          <w:sz w:val="56"/>
                          <w:szCs w:val="56"/>
                          <w:lang w:val="fr-BE"/>
                        </w:rPr>
                        <w:t>Yönergeler</w:t>
                      </w:r>
                      <w:proofErr w:type="spellEnd"/>
                    </w:p>
                    <w:p w14:paraId="05AC6AA9" w14:textId="27ED0E7A" w:rsidR="003906AA" w:rsidRDefault="003906AA" w:rsidP="008A2EE1">
                      <w:pPr>
                        <w:jc w:val="center"/>
                        <w:rPr>
                          <w:rFonts w:ascii="Calibri" w:eastAsia="Times New Roman" w:hAnsi="Calibri" w:cs="Calibri"/>
                          <w:b/>
                          <w:bCs/>
                          <w:color w:val="4472C4" w:themeColor="accent1"/>
                          <w:sz w:val="48"/>
                          <w:szCs w:val="48"/>
                          <w:lang w:val="fr-BE"/>
                        </w:rPr>
                      </w:pPr>
                    </w:p>
                    <w:p w14:paraId="4C5130E4" w14:textId="77777777" w:rsidR="003906AA" w:rsidRPr="00C67DF7" w:rsidRDefault="003906AA" w:rsidP="008A2EE1">
                      <w:pPr>
                        <w:jc w:val="center"/>
                        <w:rPr>
                          <w:rFonts w:ascii="Calibri" w:eastAsia="Times New Roman" w:hAnsi="Calibri" w:cs="Calibri"/>
                          <w:b/>
                          <w:bCs/>
                          <w:color w:val="4472C4" w:themeColor="accent1"/>
                          <w:sz w:val="48"/>
                          <w:szCs w:val="48"/>
                          <w:lang w:val="fr-BE"/>
                        </w:rPr>
                      </w:pPr>
                    </w:p>
                    <w:p w14:paraId="428478E9" w14:textId="00E06356" w:rsidR="003906AA" w:rsidRPr="00D84F68" w:rsidRDefault="003906AA" w:rsidP="008A2EE1">
                      <w:pPr>
                        <w:rPr>
                          <w:rFonts w:ascii="Calibri" w:eastAsia="Times New Roman" w:hAnsi="Calibri" w:cs="Calibri"/>
                          <w:b/>
                          <w:bCs/>
                          <w:color w:val="4472C4" w:themeColor="accent1"/>
                          <w:sz w:val="56"/>
                          <w:szCs w:val="56"/>
                          <w:lang w:val="fr-BE"/>
                        </w:rPr>
                      </w:pPr>
                      <w:r>
                        <w:rPr>
                          <w:noProof/>
                        </w:rPr>
                        <w:drawing>
                          <wp:inline distT="0" distB="0" distL="0" distR="0" wp14:anchorId="589D66B6" wp14:editId="41620D4A">
                            <wp:extent cx="2197100" cy="14299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6057" cy="1481297"/>
                                    </a:xfrm>
                                    <a:prstGeom prst="rect">
                                      <a:avLst/>
                                    </a:prstGeom>
                                    <a:noFill/>
                                    <a:ln>
                                      <a:noFill/>
                                    </a:ln>
                                  </pic:spPr>
                                </pic:pic>
                              </a:graphicData>
                            </a:graphic>
                          </wp:inline>
                        </w:drawing>
                      </w:r>
                      <w:r w:rsidRPr="00D84F68">
                        <w:rPr>
                          <w:noProof/>
                          <w:lang w:val="fr-BE"/>
                        </w:rPr>
                        <w:t xml:space="preserve"> </w:t>
                      </w:r>
                      <w:r w:rsidRPr="00D84F68">
                        <w:rPr>
                          <w:noProof/>
                          <w:lang w:val="fr-BE"/>
                        </w:rPr>
                        <w:tab/>
                      </w:r>
                      <w:r w:rsidRPr="00D84F68">
                        <w:rPr>
                          <w:noProof/>
                          <w:lang w:val="fr-BE"/>
                        </w:rPr>
                        <w:tab/>
                      </w:r>
                      <w:r w:rsidRPr="00D84F68">
                        <w:rPr>
                          <w:noProof/>
                          <w:lang w:val="fr-BE"/>
                        </w:rPr>
                        <w:tab/>
                      </w:r>
                      <w:r w:rsidRPr="00D84F68">
                        <w:rPr>
                          <w:noProof/>
                          <w:lang w:val="fr-BE"/>
                        </w:rPr>
                        <w:tab/>
                      </w:r>
                      <w:r w:rsidR="0051232B">
                        <w:rPr>
                          <w:noProof/>
                          <w:lang w:val="fr-BE"/>
                        </w:rPr>
                        <w:tab/>
                      </w:r>
                      <w:r w:rsidR="0051232B">
                        <w:rPr>
                          <w:noProof/>
                          <w:lang w:val="fr-BE"/>
                        </w:rPr>
                        <w:tab/>
                      </w:r>
                      <w:r w:rsidRPr="00D84F68">
                        <w:rPr>
                          <w:noProof/>
                          <w:lang w:val="fr-BE"/>
                        </w:rPr>
                        <w:tab/>
                      </w:r>
                      <w:r w:rsidRPr="00D84F68">
                        <w:rPr>
                          <w:noProof/>
                          <w:lang w:val="fr-BE"/>
                        </w:rPr>
                        <w:tab/>
                      </w:r>
                      <w:r>
                        <w:rPr>
                          <w:noProof/>
                        </w:rPr>
                        <w:drawing>
                          <wp:inline distT="0" distB="0" distL="0" distR="0" wp14:anchorId="39A9AEB7" wp14:editId="3DA07640">
                            <wp:extent cx="2512800" cy="867600"/>
                            <wp:effectExtent l="0" t="0" r="190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2800" cy="867600"/>
                                    </a:xfrm>
                                    <a:prstGeom prst="rect">
                                      <a:avLst/>
                                    </a:prstGeom>
                                  </pic:spPr>
                                </pic:pic>
                              </a:graphicData>
                            </a:graphic>
                          </wp:inline>
                        </w:drawing>
                      </w:r>
                    </w:p>
                    <w:p w14:paraId="6F1F603A" w14:textId="4EBEB205" w:rsidR="003906AA" w:rsidRPr="007935CF" w:rsidRDefault="003906AA" w:rsidP="00D84F68">
                      <w:pPr>
                        <w:jc w:val="right"/>
                        <w:rPr>
                          <w:color w:val="00B050"/>
                          <w:sz w:val="28"/>
                          <w:szCs w:val="28"/>
                          <w:lang w:val="fr-BE"/>
                        </w:rPr>
                      </w:pPr>
                      <w:proofErr w:type="gramStart"/>
                      <w:r w:rsidRPr="007935CF">
                        <w:rPr>
                          <w:color w:val="00B050"/>
                          <w:sz w:val="28"/>
                          <w:szCs w:val="28"/>
                          <w:lang w:val="fr-BE"/>
                        </w:rPr>
                        <w:t xml:space="preserve">Version </w:t>
                      </w:r>
                      <w:r w:rsidR="00227FB8" w:rsidRPr="007935CF">
                        <w:rPr>
                          <w:color w:val="00B050"/>
                          <w:sz w:val="28"/>
                          <w:szCs w:val="28"/>
                          <w:lang w:val="fr-BE"/>
                        </w:rPr>
                        <w:t xml:space="preserve"> </w:t>
                      </w:r>
                      <w:r w:rsidR="00B80E11">
                        <w:rPr>
                          <w:color w:val="00B050"/>
                          <w:sz w:val="28"/>
                          <w:szCs w:val="28"/>
                          <w:lang w:val="fr-BE"/>
                        </w:rPr>
                        <w:t>13</w:t>
                      </w:r>
                      <w:proofErr w:type="gramEnd"/>
                      <w:r w:rsidR="00C56F0B" w:rsidRPr="007935CF">
                        <w:rPr>
                          <w:color w:val="00B050"/>
                          <w:sz w:val="28"/>
                          <w:szCs w:val="28"/>
                          <w:lang w:val="fr-BE"/>
                        </w:rPr>
                        <w:t>/0</w:t>
                      </w:r>
                      <w:r w:rsidR="00B80E11">
                        <w:rPr>
                          <w:color w:val="00B050"/>
                          <w:sz w:val="28"/>
                          <w:szCs w:val="28"/>
                          <w:lang w:val="fr-BE"/>
                        </w:rPr>
                        <w:t>4</w:t>
                      </w:r>
                      <w:r w:rsidR="00227FB8" w:rsidRPr="007935CF">
                        <w:rPr>
                          <w:color w:val="00B050"/>
                          <w:sz w:val="28"/>
                          <w:szCs w:val="28"/>
                          <w:lang w:val="fr-BE"/>
                        </w:rPr>
                        <w:t>/22</w:t>
                      </w:r>
                      <w:r w:rsidRPr="007935CF">
                        <w:rPr>
                          <w:color w:val="00B050"/>
                          <w:sz w:val="28"/>
                          <w:szCs w:val="28"/>
                          <w:lang w:val="fr-BE"/>
                        </w:rPr>
                        <w:t xml:space="preserve"> </w:t>
                      </w:r>
                    </w:p>
                  </w:txbxContent>
                </v:textbox>
                <w10:wrap type="square"/>
              </v:shape>
            </w:pict>
          </mc:Fallback>
        </mc:AlternateContent>
      </w:r>
    </w:p>
    <w:p w14:paraId="2C7EDE09" w14:textId="77777777" w:rsidR="00BE0780" w:rsidRDefault="00BE0780" w:rsidP="00C67DF7">
      <w:pPr>
        <w:spacing w:after="0" w:line="240" w:lineRule="auto"/>
        <w:ind w:left="567"/>
        <w:rPr>
          <w:b/>
          <w:bCs/>
          <w:sz w:val="32"/>
          <w:szCs w:val="32"/>
        </w:rPr>
      </w:pPr>
    </w:p>
    <w:p w14:paraId="45930140" w14:textId="77777777" w:rsidR="00BE0780" w:rsidRDefault="00BE0780" w:rsidP="00C67DF7">
      <w:pPr>
        <w:spacing w:after="0" w:line="240" w:lineRule="auto"/>
        <w:ind w:left="567"/>
        <w:rPr>
          <w:b/>
          <w:bCs/>
          <w:sz w:val="32"/>
          <w:szCs w:val="32"/>
        </w:rPr>
      </w:pPr>
    </w:p>
    <w:p w14:paraId="2DFAFBF8" w14:textId="77777777" w:rsidR="00BE0780" w:rsidRDefault="00BE0780" w:rsidP="00C67DF7">
      <w:pPr>
        <w:spacing w:after="0" w:line="240" w:lineRule="auto"/>
        <w:ind w:left="567"/>
        <w:rPr>
          <w:b/>
          <w:bCs/>
          <w:sz w:val="32"/>
          <w:szCs w:val="32"/>
        </w:rPr>
      </w:pPr>
    </w:p>
    <w:p w14:paraId="10DE8703" w14:textId="77777777" w:rsidR="00BE0780" w:rsidRDefault="00BE0780" w:rsidP="00C67DF7">
      <w:pPr>
        <w:spacing w:after="0" w:line="240" w:lineRule="auto"/>
        <w:ind w:left="567"/>
        <w:rPr>
          <w:b/>
          <w:bCs/>
          <w:sz w:val="32"/>
          <w:szCs w:val="32"/>
        </w:rPr>
      </w:pPr>
    </w:p>
    <w:p w14:paraId="23FEB8B4" w14:textId="77777777" w:rsidR="00BE0780" w:rsidRDefault="00BE0780" w:rsidP="00C67DF7">
      <w:pPr>
        <w:spacing w:after="0" w:line="240" w:lineRule="auto"/>
        <w:ind w:left="567"/>
        <w:rPr>
          <w:b/>
          <w:bCs/>
          <w:sz w:val="32"/>
          <w:szCs w:val="32"/>
        </w:rPr>
      </w:pPr>
    </w:p>
    <w:p w14:paraId="778E0C71" w14:textId="77777777" w:rsidR="00BE0780" w:rsidRDefault="00BE0780" w:rsidP="00C67DF7">
      <w:pPr>
        <w:spacing w:after="0" w:line="240" w:lineRule="auto"/>
        <w:ind w:left="567"/>
        <w:rPr>
          <w:b/>
          <w:bCs/>
          <w:sz w:val="32"/>
          <w:szCs w:val="32"/>
        </w:rPr>
      </w:pPr>
    </w:p>
    <w:p w14:paraId="18D682B9" w14:textId="77777777" w:rsidR="00BE0780" w:rsidRDefault="00BE0780" w:rsidP="00C67DF7">
      <w:pPr>
        <w:spacing w:after="0" w:line="240" w:lineRule="auto"/>
        <w:ind w:left="567"/>
        <w:rPr>
          <w:b/>
          <w:bCs/>
          <w:sz w:val="32"/>
          <w:szCs w:val="32"/>
        </w:rPr>
      </w:pPr>
    </w:p>
    <w:p w14:paraId="58271802" w14:textId="77777777" w:rsidR="00BE0780" w:rsidRDefault="00BE0780" w:rsidP="00C67DF7">
      <w:pPr>
        <w:spacing w:after="0" w:line="240" w:lineRule="auto"/>
        <w:ind w:left="567"/>
        <w:rPr>
          <w:b/>
          <w:bCs/>
          <w:sz w:val="32"/>
          <w:szCs w:val="32"/>
        </w:rPr>
      </w:pPr>
    </w:p>
    <w:p w14:paraId="602A9900" w14:textId="77777777" w:rsidR="00BE0780" w:rsidRDefault="00BE0780" w:rsidP="00C67DF7">
      <w:pPr>
        <w:spacing w:after="0" w:line="240" w:lineRule="auto"/>
        <w:ind w:left="567"/>
        <w:rPr>
          <w:b/>
          <w:bCs/>
          <w:sz w:val="32"/>
          <w:szCs w:val="32"/>
        </w:rPr>
      </w:pPr>
    </w:p>
    <w:p w14:paraId="721903EA" w14:textId="77777777" w:rsidR="00BE0780" w:rsidRDefault="00BE0780" w:rsidP="00C67DF7">
      <w:pPr>
        <w:spacing w:after="0" w:line="240" w:lineRule="auto"/>
        <w:ind w:left="567"/>
        <w:rPr>
          <w:b/>
          <w:bCs/>
          <w:sz w:val="32"/>
          <w:szCs w:val="32"/>
        </w:rPr>
      </w:pPr>
    </w:p>
    <w:p w14:paraId="649E5762" w14:textId="77777777" w:rsidR="00BE0780" w:rsidRDefault="00BE0780" w:rsidP="00C67DF7">
      <w:pPr>
        <w:spacing w:after="0" w:line="240" w:lineRule="auto"/>
        <w:ind w:left="567"/>
        <w:rPr>
          <w:b/>
          <w:bCs/>
          <w:sz w:val="32"/>
          <w:szCs w:val="32"/>
        </w:rPr>
      </w:pPr>
    </w:p>
    <w:p w14:paraId="5E5482EE" w14:textId="77777777" w:rsidR="00BE0780" w:rsidRDefault="00BE0780" w:rsidP="00C67DF7">
      <w:pPr>
        <w:spacing w:after="0" w:line="240" w:lineRule="auto"/>
        <w:ind w:left="567"/>
        <w:rPr>
          <w:b/>
          <w:bCs/>
          <w:sz w:val="32"/>
          <w:szCs w:val="32"/>
        </w:rPr>
      </w:pPr>
    </w:p>
    <w:p w14:paraId="2544D7E0" w14:textId="77777777" w:rsidR="00BE0780" w:rsidRDefault="00BE0780" w:rsidP="00C67DF7">
      <w:pPr>
        <w:spacing w:after="0" w:line="240" w:lineRule="auto"/>
        <w:ind w:left="567"/>
        <w:rPr>
          <w:b/>
          <w:bCs/>
          <w:sz w:val="32"/>
          <w:szCs w:val="32"/>
        </w:rPr>
      </w:pPr>
    </w:p>
    <w:p w14:paraId="598B2C78" w14:textId="77777777" w:rsidR="00BE0780" w:rsidRDefault="00BE0780" w:rsidP="00C67DF7">
      <w:pPr>
        <w:spacing w:after="0" w:line="240" w:lineRule="auto"/>
        <w:ind w:left="567"/>
        <w:rPr>
          <w:b/>
          <w:bCs/>
          <w:sz w:val="32"/>
          <w:szCs w:val="32"/>
        </w:rPr>
      </w:pPr>
    </w:p>
    <w:p w14:paraId="69F86945" w14:textId="77777777" w:rsidR="00BE0780" w:rsidRDefault="00BE0780" w:rsidP="00C67DF7">
      <w:pPr>
        <w:spacing w:after="0" w:line="240" w:lineRule="auto"/>
        <w:ind w:left="567"/>
        <w:rPr>
          <w:b/>
          <w:bCs/>
          <w:sz w:val="32"/>
          <w:szCs w:val="32"/>
        </w:rPr>
      </w:pPr>
    </w:p>
    <w:p w14:paraId="5941FDCA" w14:textId="77777777" w:rsidR="00BE0780" w:rsidRDefault="00BE0780" w:rsidP="00C67DF7">
      <w:pPr>
        <w:spacing w:after="0" w:line="240" w:lineRule="auto"/>
        <w:ind w:left="567"/>
        <w:rPr>
          <w:b/>
          <w:bCs/>
          <w:sz w:val="32"/>
          <w:szCs w:val="32"/>
        </w:rPr>
      </w:pPr>
    </w:p>
    <w:p w14:paraId="72DDA2C0" w14:textId="77777777" w:rsidR="00BE0780" w:rsidRDefault="00BE0780" w:rsidP="00C67DF7">
      <w:pPr>
        <w:spacing w:after="0" w:line="240" w:lineRule="auto"/>
        <w:ind w:left="567"/>
        <w:rPr>
          <w:b/>
          <w:bCs/>
          <w:sz w:val="32"/>
          <w:szCs w:val="32"/>
        </w:rPr>
      </w:pPr>
    </w:p>
    <w:p w14:paraId="5B906182" w14:textId="77777777" w:rsidR="00BE0780" w:rsidRDefault="00BE0780" w:rsidP="00C67DF7">
      <w:pPr>
        <w:spacing w:after="0" w:line="240" w:lineRule="auto"/>
        <w:ind w:left="567"/>
        <w:rPr>
          <w:b/>
          <w:bCs/>
          <w:sz w:val="32"/>
          <w:szCs w:val="32"/>
        </w:rPr>
      </w:pPr>
    </w:p>
    <w:p w14:paraId="1D17CB58" w14:textId="77777777" w:rsidR="00BE0780" w:rsidRDefault="00BE0780" w:rsidP="00C67DF7">
      <w:pPr>
        <w:spacing w:after="0" w:line="240" w:lineRule="auto"/>
        <w:ind w:left="567"/>
        <w:rPr>
          <w:b/>
          <w:bCs/>
          <w:sz w:val="32"/>
          <w:szCs w:val="32"/>
        </w:rPr>
      </w:pPr>
    </w:p>
    <w:p w14:paraId="2820E876" w14:textId="77777777" w:rsidR="00BE0780" w:rsidRDefault="00BE0780" w:rsidP="00C67DF7">
      <w:pPr>
        <w:spacing w:after="0" w:line="240" w:lineRule="auto"/>
        <w:ind w:left="567"/>
        <w:rPr>
          <w:b/>
          <w:bCs/>
          <w:sz w:val="32"/>
          <w:szCs w:val="32"/>
        </w:rPr>
      </w:pPr>
    </w:p>
    <w:p w14:paraId="4213F80C" w14:textId="7241FF90" w:rsidR="00C67DF7" w:rsidRPr="003A2717" w:rsidRDefault="00C67DF7" w:rsidP="00C67DF7">
      <w:pPr>
        <w:spacing w:after="0" w:line="240" w:lineRule="auto"/>
        <w:ind w:left="567"/>
        <w:rPr>
          <w:b/>
          <w:bCs/>
          <w:sz w:val="32"/>
          <w:szCs w:val="32"/>
        </w:rPr>
      </w:pPr>
      <w:r>
        <w:rPr>
          <w:b/>
          <w:bCs/>
          <w:sz w:val="32"/>
          <w:szCs w:val="32"/>
        </w:rPr>
        <w:t xml:space="preserve">1. </w:t>
      </w:r>
      <w:r w:rsidRPr="00C246B8">
        <w:rPr>
          <w:b/>
          <w:bCs/>
          <w:sz w:val="32"/>
          <w:szCs w:val="32"/>
        </w:rPr>
        <w:tab/>
      </w:r>
      <w:hyperlink w:anchor="ManagementSystemandResponsibility" w:history="1">
        <w:r w:rsidRPr="003A2717">
          <w:rPr>
            <w:rStyle w:val="Hyperlink"/>
            <w:b/>
            <w:bCs/>
            <w:color w:val="auto"/>
            <w:sz w:val="32"/>
            <w:szCs w:val="32"/>
          </w:rPr>
          <w:t>Yönetim Sistemi ve Sorumluluk</w:t>
        </w:r>
      </w:hyperlink>
    </w:p>
    <w:p w14:paraId="131FAF37" w14:textId="0F7BF4A3"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 xml:space="preserve">1.1 </w:t>
      </w:r>
      <w:r w:rsidR="00F6684C">
        <w:rPr>
          <w:sz w:val="32"/>
          <w:szCs w:val="32"/>
        </w:rPr>
        <w:t xml:space="preserve">. </w:t>
      </w:r>
      <w:r w:rsidRPr="003A2717">
        <w:rPr>
          <w:sz w:val="32"/>
          <w:szCs w:val="32"/>
        </w:rPr>
        <w:tab/>
      </w:r>
      <w:hyperlink w:anchor="ManagementResponsibility" w:history="1">
        <w:r w:rsidRPr="003A2717">
          <w:rPr>
            <w:rStyle w:val="Hyperlink"/>
            <w:color w:val="auto"/>
            <w:sz w:val="32"/>
            <w:szCs w:val="32"/>
          </w:rPr>
          <w:t>Yönetim sorumluluğu</w:t>
        </w:r>
      </w:hyperlink>
    </w:p>
    <w:p w14:paraId="41919611" w14:textId="70E47008" w:rsidR="00C67DF7" w:rsidRPr="003A2717" w:rsidRDefault="00C67DF7" w:rsidP="00C67DF7">
      <w:pPr>
        <w:spacing w:before="120" w:after="0" w:line="240" w:lineRule="auto"/>
        <w:ind w:left="567"/>
        <w:rPr>
          <w:b/>
          <w:bCs/>
          <w:sz w:val="32"/>
          <w:szCs w:val="32"/>
        </w:rPr>
      </w:pPr>
      <w:r w:rsidRPr="003A2717">
        <w:rPr>
          <w:b/>
          <w:bCs/>
          <w:sz w:val="32"/>
          <w:szCs w:val="32"/>
        </w:rPr>
        <w:t xml:space="preserve">2. </w:t>
      </w:r>
      <w:r w:rsidRPr="003A2717">
        <w:rPr>
          <w:b/>
          <w:bCs/>
          <w:sz w:val="32"/>
          <w:szCs w:val="32"/>
        </w:rPr>
        <w:tab/>
      </w:r>
      <w:hyperlink w:anchor="Riskmanagement" w:history="1">
        <w:r w:rsidRPr="003A2717">
          <w:rPr>
            <w:rStyle w:val="Hyperlink"/>
            <w:b/>
            <w:bCs/>
            <w:color w:val="auto"/>
            <w:sz w:val="32"/>
            <w:szCs w:val="32"/>
          </w:rPr>
          <w:t>Risk Yönetimi</w:t>
        </w:r>
      </w:hyperlink>
    </w:p>
    <w:p w14:paraId="0936CFCA" w14:textId="2164B8EE"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 xml:space="preserve">2.1 </w:t>
      </w:r>
      <w:r w:rsidR="00F6684C">
        <w:rPr>
          <w:sz w:val="32"/>
          <w:szCs w:val="32"/>
        </w:rPr>
        <w:t xml:space="preserve">. </w:t>
      </w:r>
      <w:r w:rsidRPr="003A2717">
        <w:rPr>
          <w:sz w:val="32"/>
          <w:szCs w:val="32"/>
        </w:rPr>
        <w:tab/>
      </w:r>
      <w:hyperlink w:anchor="Risk_assessment" w:history="1">
        <w:r w:rsidRPr="003A2717">
          <w:rPr>
            <w:rStyle w:val="Hyperlink"/>
            <w:color w:val="auto"/>
            <w:sz w:val="32"/>
            <w:szCs w:val="32"/>
          </w:rPr>
          <w:t>Risk değerlendirmesi ve azaltma önlemleri</w:t>
        </w:r>
      </w:hyperlink>
    </w:p>
    <w:p w14:paraId="16CE220C" w14:textId="3017404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 xml:space="preserve">2.2 </w:t>
      </w:r>
      <w:r w:rsidR="00F6684C">
        <w:rPr>
          <w:sz w:val="32"/>
          <w:szCs w:val="32"/>
        </w:rPr>
        <w:t xml:space="preserve">. </w:t>
      </w:r>
      <w:r w:rsidRPr="003A2717">
        <w:rPr>
          <w:sz w:val="32"/>
          <w:szCs w:val="32"/>
        </w:rPr>
        <w:tab/>
      </w:r>
      <w:hyperlink w:anchor="Safety" w:history="1">
        <w:r w:rsidRPr="003A2717">
          <w:rPr>
            <w:rStyle w:val="Hyperlink"/>
            <w:color w:val="auto"/>
            <w:sz w:val="32"/>
            <w:szCs w:val="32"/>
          </w:rPr>
          <w:t>Emniyet</w:t>
        </w:r>
      </w:hyperlink>
    </w:p>
    <w:p w14:paraId="7CFCD988" w14:textId="0709B804"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 xml:space="preserve">2.3 </w:t>
      </w:r>
      <w:r w:rsidR="00F6684C">
        <w:rPr>
          <w:sz w:val="32"/>
          <w:szCs w:val="32"/>
        </w:rPr>
        <w:t xml:space="preserve">. </w:t>
      </w:r>
      <w:r w:rsidRPr="003A2717">
        <w:rPr>
          <w:sz w:val="32"/>
          <w:szCs w:val="32"/>
        </w:rPr>
        <w:tab/>
      </w:r>
      <w:hyperlink w:anchor="Health" w:history="1">
        <w:r w:rsidRPr="003A2717">
          <w:rPr>
            <w:rStyle w:val="Hyperlink"/>
            <w:color w:val="auto"/>
            <w:sz w:val="32"/>
            <w:szCs w:val="32"/>
          </w:rPr>
          <w:t>Sağlık</w:t>
        </w:r>
      </w:hyperlink>
    </w:p>
    <w:p w14:paraId="0B3238EF" w14:textId="1AE52B3A"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 xml:space="preserve">2.4 </w:t>
      </w:r>
      <w:r w:rsidR="00F6684C">
        <w:rPr>
          <w:sz w:val="32"/>
          <w:szCs w:val="32"/>
        </w:rPr>
        <w:t xml:space="preserve">. </w:t>
      </w:r>
      <w:r w:rsidRPr="003A2717">
        <w:rPr>
          <w:sz w:val="32"/>
          <w:szCs w:val="32"/>
        </w:rPr>
        <w:tab/>
      </w:r>
      <w:hyperlink w:anchor="Security" w:history="1">
        <w:r w:rsidRPr="003A2717">
          <w:rPr>
            <w:rStyle w:val="Hyperlink"/>
            <w:color w:val="auto"/>
            <w:sz w:val="32"/>
            <w:szCs w:val="32"/>
          </w:rPr>
          <w:t>Güvenlik</w:t>
        </w:r>
      </w:hyperlink>
    </w:p>
    <w:p w14:paraId="20BEEC7D" w14:textId="64B80544"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 xml:space="preserve">2.5 </w:t>
      </w:r>
      <w:r w:rsidR="00F6684C">
        <w:rPr>
          <w:sz w:val="32"/>
          <w:szCs w:val="32"/>
        </w:rPr>
        <w:t xml:space="preserve">. </w:t>
      </w:r>
      <w:r w:rsidRPr="003A2717">
        <w:rPr>
          <w:sz w:val="32"/>
          <w:szCs w:val="32"/>
        </w:rPr>
        <w:tab/>
      </w:r>
      <w:hyperlink w:anchor="Fairbusinesspractices" w:history="1">
        <w:r w:rsidRPr="003A2717">
          <w:rPr>
            <w:rStyle w:val="Hyperlink"/>
            <w:color w:val="auto"/>
            <w:sz w:val="32"/>
            <w:szCs w:val="32"/>
          </w:rPr>
          <w:t>Adil iş uygulamaları</w:t>
        </w:r>
      </w:hyperlink>
    </w:p>
    <w:p w14:paraId="57832BB6" w14:textId="02AF0090"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 xml:space="preserve">2.6 </w:t>
      </w:r>
      <w:r w:rsidR="00F6684C">
        <w:rPr>
          <w:sz w:val="32"/>
          <w:szCs w:val="32"/>
        </w:rPr>
        <w:t xml:space="preserve">. </w:t>
      </w:r>
      <w:r w:rsidRPr="003A2717">
        <w:rPr>
          <w:sz w:val="32"/>
          <w:szCs w:val="32"/>
        </w:rPr>
        <w:tab/>
      </w:r>
      <w:hyperlink w:anchor="Environment" w:history="1">
        <w:r w:rsidRPr="003A2717">
          <w:rPr>
            <w:rStyle w:val="Hyperlink"/>
            <w:color w:val="auto"/>
            <w:sz w:val="32"/>
            <w:szCs w:val="32"/>
          </w:rPr>
          <w:t>Çevre</w:t>
        </w:r>
      </w:hyperlink>
    </w:p>
    <w:p w14:paraId="5E30B6B6" w14:textId="2FB3D7E4" w:rsidR="00C67DF7" w:rsidRPr="003A2717" w:rsidRDefault="00C67DF7" w:rsidP="00C67DF7">
      <w:pPr>
        <w:spacing w:before="120" w:after="0" w:line="240" w:lineRule="auto"/>
        <w:ind w:left="567"/>
        <w:rPr>
          <w:b/>
          <w:bCs/>
          <w:sz w:val="32"/>
          <w:szCs w:val="32"/>
        </w:rPr>
      </w:pPr>
      <w:r w:rsidRPr="003A2717">
        <w:rPr>
          <w:b/>
          <w:bCs/>
          <w:sz w:val="32"/>
          <w:szCs w:val="32"/>
        </w:rPr>
        <w:t xml:space="preserve">3. </w:t>
      </w:r>
      <w:r w:rsidRPr="003A2717">
        <w:rPr>
          <w:b/>
          <w:bCs/>
          <w:sz w:val="32"/>
          <w:szCs w:val="32"/>
        </w:rPr>
        <w:tab/>
      </w:r>
      <w:r w:rsidR="00F36DBE">
        <w:fldChar w:fldCharType="begin"/>
      </w:r>
      <w:r w:rsidR="00F36DBE">
        <w:instrText>HYPERLINK \l "HumanResources"</w:instrText>
      </w:r>
      <w:r w:rsidR="00F36DBE">
        <w:fldChar w:fldCharType="separate"/>
      </w:r>
      <w:r w:rsidRPr="003A2717">
        <w:rPr>
          <w:rStyle w:val="Hyperlink"/>
          <w:b/>
          <w:bCs/>
          <w:color w:val="auto"/>
          <w:sz w:val="32"/>
          <w:szCs w:val="32"/>
        </w:rPr>
        <w:t>İnsan Kaynakları</w:t>
      </w:r>
      <w:r w:rsidR="00F36DBE">
        <w:rPr>
          <w:rStyle w:val="Hyperlink"/>
          <w:b/>
          <w:bCs/>
          <w:color w:val="auto"/>
          <w:sz w:val="32"/>
          <w:szCs w:val="32"/>
        </w:rPr>
        <w:fldChar w:fldCharType="end"/>
      </w:r>
    </w:p>
    <w:p w14:paraId="0DDE5CE8" w14:textId="0EB53549"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 xml:space="preserve">3.1 </w:t>
      </w:r>
      <w:r w:rsidR="00F6684C">
        <w:rPr>
          <w:sz w:val="32"/>
          <w:szCs w:val="32"/>
        </w:rPr>
        <w:t xml:space="preserve">. </w:t>
      </w:r>
      <w:r w:rsidRPr="003A2717">
        <w:rPr>
          <w:sz w:val="32"/>
          <w:szCs w:val="32"/>
        </w:rPr>
        <w:tab/>
      </w:r>
      <w:hyperlink w:anchor="Recruitment" w:history="1">
        <w:r w:rsidR="003A2717" w:rsidRPr="003A2717">
          <w:rPr>
            <w:rStyle w:val="Hyperlink"/>
            <w:color w:val="auto"/>
            <w:sz w:val="32"/>
            <w:szCs w:val="32"/>
          </w:rPr>
          <w:t>İşe Alım</w:t>
        </w:r>
      </w:hyperlink>
    </w:p>
    <w:p w14:paraId="269EDC44" w14:textId="58C9E200"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 xml:space="preserve">3.2 </w:t>
      </w:r>
      <w:r w:rsidR="00F6684C">
        <w:rPr>
          <w:sz w:val="32"/>
          <w:szCs w:val="32"/>
        </w:rPr>
        <w:t xml:space="preserve">. </w:t>
      </w:r>
      <w:r w:rsidRPr="003A2717">
        <w:rPr>
          <w:sz w:val="32"/>
          <w:szCs w:val="32"/>
        </w:rPr>
        <w:tab/>
      </w:r>
      <w:hyperlink w:anchor="Training" w:history="1">
        <w:r w:rsidRPr="003A2717">
          <w:rPr>
            <w:rStyle w:val="Hyperlink"/>
            <w:color w:val="auto"/>
            <w:sz w:val="32"/>
            <w:szCs w:val="32"/>
          </w:rPr>
          <w:t>Eğitim</w:t>
        </w:r>
      </w:hyperlink>
    </w:p>
    <w:p w14:paraId="3774E815" w14:textId="53EFF87C"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 xml:space="preserve">3.3 </w:t>
      </w:r>
      <w:r w:rsidR="00F6684C">
        <w:rPr>
          <w:sz w:val="32"/>
          <w:szCs w:val="32"/>
        </w:rPr>
        <w:t xml:space="preserve">. </w:t>
      </w:r>
      <w:r w:rsidRPr="003A2717">
        <w:rPr>
          <w:sz w:val="32"/>
          <w:szCs w:val="32"/>
        </w:rPr>
        <w:tab/>
      </w:r>
      <w:hyperlink w:anchor="BehaviourBasedSafetyBBS" w:history="1">
        <w:bookmarkStart w:id="0" w:name="BehaviourBasedSafety"/>
        <w:r w:rsidR="00B93BBF">
          <w:rPr>
            <w:rStyle w:val="Hyperlink"/>
          </w:rPr>
          <w:t>BehaviourBasedSafetyBBS</w:t>
        </w:r>
      </w:hyperlink>
      <w:hyperlink w:anchor="BehaviourBasedSafetyBBS" w:history="1">
        <w:r w:rsidRPr="003A2717">
          <w:rPr>
            <w:rStyle w:val="Hyperlink"/>
            <w:color w:val="auto"/>
            <w:sz w:val="32"/>
            <w:szCs w:val="32"/>
          </w:rPr>
          <w:t xml:space="preserve">Davranışa Dayalı Güvenlik </w:t>
        </w:r>
      </w:hyperlink>
      <w:hyperlink w:anchor="BehaviourBasedSafetyBBS" w:history="1">
        <w:bookmarkEnd w:id="0"/>
        <w:r w:rsidR="00B93BBF">
          <w:rPr>
            <w:rStyle w:val="Hyperlink"/>
          </w:rPr>
          <w:t>BehaviourBasedSafetyBBS</w:t>
        </w:r>
      </w:hyperlink>
      <w:hyperlink w:anchor="BehaviourBasedSafetyBBS" w:history="1">
        <w:r w:rsidRPr="003A2717">
          <w:rPr>
            <w:rStyle w:val="Hyperlink"/>
            <w:color w:val="auto"/>
            <w:sz w:val="32"/>
            <w:szCs w:val="32"/>
          </w:rPr>
          <w:t>(BBS)</w:t>
        </w:r>
      </w:hyperlink>
    </w:p>
    <w:p w14:paraId="1AF83D21" w14:textId="381C88C3"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 xml:space="preserve">3.4 </w:t>
      </w:r>
      <w:r w:rsidR="00F6684C">
        <w:rPr>
          <w:sz w:val="32"/>
          <w:szCs w:val="32"/>
        </w:rPr>
        <w:t xml:space="preserve">. </w:t>
      </w:r>
      <w:r w:rsidRPr="003A2717">
        <w:rPr>
          <w:sz w:val="32"/>
          <w:szCs w:val="32"/>
        </w:rPr>
        <w:tab/>
      </w:r>
      <w:hyperlink w:anchor="LabourPolicyandhumanrights" w:history="1">
        <w:r w:rsidRPr="003A2717">
          <w:rPr>
            <w:rStyle w:val="Hyperlink"/>
            <w:color w:val="auto"/>
            <w:sz w:val="32"/>
            <w:szCs w:val="32"/>
          </w:rPr>
          <w:t>Çalışma Politikası ve insan hakları</w:t>
        </w:r>
      </w:hyperlink>
    </w:p>
    <w:p w14:paraId="404DEA1D" w14:textId="3B18BADB" w:rsidR="00C67DF7" w:rsidRPr="003462EA" w:rsidRDefault="00C67DF7" w:rsidP="00C67DF7">
      <w:pPr>
        <w:spacing w:before="120" w:after="0" w:line="240" w:lineRule="auto"/>
        <w:ind w:left="567"/>
        <w:rPr>
          <w:b/>
          <w:bCs/>
          <w:sz w:val="32"/>
          <w:szCs w:val="32"/>
        </w:rPr>
      </w:pPr>
      <w:r w:rsidRPr="003A2717">
        <w:rPr>
          <w:b/>
          <w:bCs/>
          <w:sz w:val="32"/>
          <w:szCs w:val="32"/>
        </w:rPr>
        <w:t xml:space="preserve">4. </w:t>
      </w:r>
      <w:r w:rsidRPr="003A2717">
        <w:rPr>
          <w:b/>
          <w:bCs/>
          <w:sz w:val="32"/>
          <w:szCs w:val="32"/>
        </w:rPr>
        <w:tab/>
      </w:r>
      <w:hyperlink w:anchor="On_Off_Site_Emergency" w:history="1">
        <w:r w:rsidRPr="003462EA">
          <w:rPr>
            <w:rStyle w:val="Hyperlink"/>
            <w:b/>
            <w:bCs/>
            <w:color w:val="auto"/>
            <w:sz w:val="32"/>
            <w:szCs w:val="32"/>
          </w:rPr>
          <w:t>Sahada/Off Sahada Acil Durum Hazırlık ve Müdahale</w:t>
        </w:r>
      </w:hyperlink>
    </w:p>
    <w:p w14:paraId="081B2D2F" w14:textId="727E7019" w:rsidR="00C67DF7" w:rsidRPr="003A2717" w:rsidRDefault="00C67DF7" w:rsidP="00C67DF7">
      <w:pPr>
        <w:spacing w:before="120" w:after="0" w:line="240" w:lineRule="auto"/>
        <w:ind w:left="567"/>
        <w:rPr>
          <w:b/>
          <w:bCs/>
          <w:sz w:val="32"/>
          <w:szCs w:val="32"/>
        </w:rPr>
      </w:pPr>
      <w:r w:rsidRPr="003A2717">
        <w:rPr>
          <w:b/>
          <w:bCs/>
          <w:sz w:val="32"/>
          <w:szCs w:val="32"/>
        </w:rPr>
        <w:t xml:space="preserve">5. </w:t>
      </w:r>
      <w:r w:rsidRPr="003A2717">
        <w:rPr>
          <w:b/>
          <w:bCs/>
          <w:sz w:val="32"/>
          <w:szCs w:val="32"/>
        </w:rPr>
        <w:tab/>
      </w:r>
      <w:hyperlink w:anchor="Performance_Analysis" w:history="1">
        <w:r w:rsidRPr="003A2717">
          <w:rPr>
            <w:rStyle w:val="Hyperlink"/>
            <w:b/>
            <w:bCs/>
            <w:color w:val="auto"/>
            <w:sz w:val="32"/>
            <w:szCs w:val="32"/>
          </w:rPr>
          <w:t>Performans Analizi ve Yönetim İncelemesi</w:t>
        </w:r>
      </w:hyperlink>
    </w:p>
    <w:p w14:paraId="15A124F7" w14:textId="39B760E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 xml:space="preserve">5.1 </w:t>
      </w:r>
      <w:r w:rsidR="00F6684C">
        <w:rPr>
          <w:sz w:val="32"/>
          <w:szCs w:val="32"/>
        </w:rPr>
        <w:t xml:space="preserve">. </w:t>
      </w:r>
      <w:r w:rsidRPr="003A2717">
        <w:rPr>
          <w:sz w:val="32"/>
          <w:szCs w:val="32"/>
        </w:rPr>
        <w:tab/>
      </w:r>
      <w:hyperlink w:anchor="Non_conformance_reporting" w:history="1">
        <w:r w:rsidRPr="003A2717">
          <w:rPr>
            <w:rStyle w:val="Hyperlink"/>
            <w:color w:val="auto"/>
            <w:sz w:val="32"/>
            <w:szCs w:val="32"/>
          </w:rPr>
          <w:t>Uygunsuzluk raporlaması, incelemesi, analizi ve düzeltici faaliyet</w:t>
        </w:r>
      </w:hyperlink>
    </w:p>
    <w:p w14:paraId="6213D6BE" w14:textId="4B0D635F"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 xml:space="preserve">5.2 </w:t>
      </w:r>
      <w:r w:rsidR="00F6684C">
        <w:rPr>
          <w:sz w:val="32"/>
          <w:szCs w:val="32"/>
        </w:rPr>
        <w:t xml:space="preserve">. </w:t>
      </w:r>
      <w:r w:rsidRPr="003A2717">
        <w:rPr>
          <w:sz w:val="32"/>
          <w:szCs w:val="32"/>
        </w:rPr>
        <w:tab/>
      </w:r>
      <w:hyperlink w:anchor="SHEQ" w:history="1">
        <w:r w:rsidRPr="003A2717">
          <w:rPr>
            <w:rStyle w:val="Hyperlink"/>
            <w:color w:val="auto"/>
            <w:sz w:val="32"/>
            <w:szCs w:val="32"/>
          </w:rPr>
          <w:t>SHEQ&amp;Sec &amp; CSR Hedefleri ve Trend Analizi</w:t>
        </w:r>
      </w:hyperlink>
    </w:p>
    <w:p w14:paraId="2E222E03" w14:textId="5BAA0B1A"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 xml:space="preserve">5.3 </w:t>
      </w:r>
      <w:r w:rsidR="00F6684C">
        <w:rPr>
          <w:sz w:val="32"/>
          <w:szCs w:val="32"/>
        </w:rPr>
        <w:t xml:space="preserve">. </w:t>
      </w:r>
      <w:r w:rsidRPr="003A2717">
        <w:rPr>
          <w:sz w:val="32"/>
          <w:szCs w:val="32"/>
        </w:rPr>
        <w:tab/>
      </w:r>
      <w:hyperlink w:anchor="Internal_Audit" w:history="1">
        <w:r w:rsidRPr="003A2717">
          <w:rPr>
            <w:rStyle w:val="Hyperlink"/>
            <w:color w:val="auto"/>
            <w:sz w:val="32"/>
            <w:szCs w:val="32"/>
          </w:rPr>
          <w:t>İç Denetim</w:t>
        </w:r>
      </w:hyperlink>
    </w:p>
    <w:p w14:paraId="704BEDA6" w14:textId="2578CB40"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 xml:space="preserve">5.4 </w:t>
      </w:r>
      <w:r w:rsidR="00F6684C">
        <w:rPr>
          <w:sz w:val="32"/>
          <w:szCs w:val="32"/>
        </w:rPr>
        <w:t xml:space="preserve">. </w:t>
      </w:r>
      <w:r w:rsidRPr="003A2717">
        <w:rPr>
          <w:sz w:val="32"/>
          <w:szCs w:val="32"/>
        </w:rPr>
        <w:tab/>
      </w:r>
      <w:hyperlink w:anchor="Management_Review" w:history="1">
        <w:r w:rsidRPr="003A2717">
          <w:rPr>
            <w:rStyle w:val="Hyperlink"/>
            <w:color w:val="auto"/>
            <w:sz w:val="32"/>
            <w:szCs w:val="32"/>
          </w:rPr>
          <w:t>Yönetim Gözden Geçirme Toplantıları</w:t>
        </w:r>
      </w:hyperlink>
    </w:p>
    <w:p w14:paraId="349FD21B" w14:textId="77777777" w:rsidR="00C67DF7" w:rsidRDefault="00C67DF7" w:rsidP="00C67DF7">
      <w:pPr>
        <w:spacing w:after="0" w:line="240" w:lineRule="auto"/>
        <w:ind w:left="567"/>
        <w:rPr>
          <w:sz w:val="32"/>
          <w:szCs w:val="32"/>
        </w:rPr>
      </w:pPr>
    </w:p>
    <w:p w14:paraId="62DE6569" w14:textId="77777777" w:rsidR="008A2EE1" w:rsidRDefault="008A2EE1">
      <w:pPr>
        <w:rPr>
          <w:rFonts w:ascii="Calibri" w:eastAsia="Times New Roman" w:hAnsi="Calibri" w:cs="Calibri"/>
          <w:b/>
          <w:bCs/>
          <w:color w:val="0070C0"/>
          <w:sz w:val="36"/>
          <w:szCs w:val="36"/>
        </w:rPr>
      </w:pPr>
      <w:r>
        <w:rPr>
          <w:rFonts w:ascii="Calibri" w:eastAsia="Times New Roman" w:hAnsi="Calibri" w:cs="Calibri"/>
          <w:b/>
          <w:bCs/>
          <w:color w:val="0070C0"/>
          <w:sz w:val="36"/>
          <w:szCs w:val="36"/>
        </w:rPr>
        <w:br w:type="page"/>
      </w:r>
    </w:p>
    <w:p w14:paraId="0ECA39CE" w14:textId="1B5FC821" w:rsidR="00815E1B" w:rsidRPr="003F3482" w:rsidRDefault="00815E1B" w:rsidP="00C86BDC">
      <w:pPr>
        <w:tabs>
          <w:tab w:val="left" w:pos="14330"/>
          <w:tab w:val="left" w:pos="14850"/>
          <w:tab w:val="left" w:pos="15370"/>
        </w:tabs>
        <w:spacing w:after="0" w:line="240" w:lineRule="auto"/>
        <w:ind w:left="113"/>
        <w:rPr>
          <w:rFonts w:ascii="Calibri" w:eastAsia="Times New Roman" w:hAnsi="Calibri" w:cs="Calibri"/>
          <w:b/>
          <w:bCs/>
          <w:sz w:val="18"/>
          <w:szCs w:val="18"/>
        </w:rPr>
      </w:pPr>
      <w:r>
        <w:rPr>
          <w:rFonts w:ascii="Calibri" w:eastAsia="Times New Roman" w:hAnsi="Calibri" w:cs="Calibri"/>
          <w:b/>
          <w:bCs/>
          <w:color w:val="0070C0"/>
          <w:sz w:val="36"/>
          <w:szCs w:val="36"/>
        </w:rPr>
        <w:lastRenderedPageBreak/>
        <w:tab/>
      </w:r>
      <w:r w:rsidRPr="003F3482">
        <w:rPr>
          <w:rFonts w:ascii="Calibri" w:eastAsia="Times New Roman" w:hAnsi="Calibri" w:cs="Calibri"/>
          <w:b/>
          <w:bCs/>
          <w:sz w:val="18"/>
          <w:szCs w:val="18"/>
        </w:rPr>
        <w:tab/>
      </w:r>
    </w:p>
    <w:tbl>
      <w:tblPr>
        <w:tblW w:w="13751" w:type="dxa"/>
        <w:jc w:val="center"/>
        <w:shd w:val="clear" w:color="auto" w:fill="FFFFFF" w:themeFill="background1"/>
        <w:tblLook w:val="04A0" w:firstRow="1" w:lastRow="0" w:firstColumn="1" w:lastColumn="0" w:noHBand="0" w:noVBand="1"/>
      </w:tblPr>
      <w:tblGrid>
        <w:gridCol w:w="2122"/>
        <w:gridCol w:w="3278"/>
        <w:gridCol w:w="271"/>
        <w:gridCol w:w="7418"/>
        <w:gridCol w:w="662"/>
      </w:tblGrid>
      <w:tr w:rsidR="00A87FD3" w:rsidRPr="00AD2D22" w14:paraId="57EDBBCE" w14:textId="611298FF" w:rsidTr="000D3A35">
        <w:trPr>
          <w:cantSplit/>
          <w:trHeight w:val="1134"/>
          <w:jc w:val="center"/>
        </w:trPr>
        <w:tc>
          <w:tcPr>
            <w:tcW w:w="1316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AC3FCB" w14:textId="378EBC02" w:rsidR="00A87FD3" w:rsidRPr="007E0778" w:rsidRDefault="00A87FD3" w:rsidP="003A2717">
            <w:pPr>
              <w:spacing w:after="0" w:line="240" w:lineRule="auto"/>
              <w:jc w:val="center"/>
              <w:rPr>
                <w:rFonts w:ascii="Calibri" w:eastAsia="Times New Roman" w:hAnsi="Calibri" w:cs="Calibri"/>
                <w:b/>
                <w:bCs/>
                <w:color w:val="0066CC"/>
                <w:sz w:val="36"/>
                <w:szCs w:val="36"/>
                <w:lang w:val="de-DE"/>
              </w:rPr>
            </w:pPr>
            <w:r w:rsidRPr="007E0778">
              <w:rPr>
                <w:rFonts w:ascii="Calibri" w:eastAsia="Times New Roman" w:hAnsi="Calibri" w:cs="Calibri"/>
                <w:b/>
                <w:bCs/>
                <w:sz w:val="36"/>
                <w:szCs w:val="36"/>
                <w:lang w:val="de-DE"/>
              </w:rPr>
              <w:t xml:space="preserve">SQAS </w:t>
            </w:r>
            <w:proofErr w:type="spellStart"/>
            <w:r w:rsidRPr="007E0778">
              <w:rPr>
                <w:rFonts w:ascii="Calibri" w:eastAsia="Times New Roman" w:hAnsi="Calibri" w:cs="Calibri"/>
                <w:b/>
                <w:bCs/>
                <w:sz w:val="36"/>
                <w:szCs w:val="36"/>
                <w:lang w:val="de-DE"/>
              </w:rPr>
              <w:t>Çekirdek</w:t>
            </w:r>
            <w:proofErr w:type="spellEnd"/>
            <w:r w:rsidRPr="007E0778">
              <w:rPr>
                <w:rFonts w:ascii="Calibri" w:eastAsia="Times New Roman" w:hAnsi="Calibri" w:cs="Calibri"/>
                <w:b/>
                <w:bCs/>
                <w:sz w:val="36"/>
                <w:szCs w:val="36"/>
                <w:lang w:val="de-DE"/>
              </w:rPr>
              <w:t xml:space="preserve"> </w:t>
            </w:r>
            <w:r w:rsidRPr="007E0778">
              <w:rPr>
                <w:rFonts w:ascii="Calibri" w:eastAsia="Times New Roman" w:hAnsi="Calibri" w:cs="Calibri"/>
                <w:b/>
                <w:bCs/>
                <w:color w:val="0066CC"/>
                <w:sz w:val="36"/>
                <w:szCs w:val="36"/>
                <w:lang w:val="de-DE"/>
              </w:rPr>
              <w:t>2022</w:t>
            </w:r>
            <w:r w:rsidRPr="007E0778">
              <w:rPr>
                <w:rFonts w:ascii="Calibri" w:eastAsia="Times New Roman" w:hAnsi="Calibri" w:cs="Calibri"/>
                <w:b/>
                <w:bCs/>
                <w:sz w:val="36"/>
                <w:szCs w:val="36"/>
                <w:lang w:val="de-DE"/>
              </w:rPr>
              <w:t xml:space="preserve"> </w:t>
            </w:r>
            <w:r w:rsidR="004D5631" w:rsidRPr="004D5631">
              <w:rPr>
                <w:rFonts w:ascii="Calibri" w:eastAsia="Times New Roman" w:hAnsi="Calibri" w:cs="Calibri"/>
                <w:b/>
                <w:bCs/>
                <w:color w:val="00B050"/>
                <w:sz w:val="36"/>
                <w:szCs w:val="36"/>
              </w:rPr>
              <w:t>Revize</w:t>
            </w:r>
            <w:r w:rsidR="004D5631" w:rsidRPr="007E0778">
              <w:rPr>
                <w:rFonts w:ascii="Calibri" w:eastAsia="Times New Roman" w:hAnsi="Calibri" w:cs="Calibri"/>
                <w:b/>
                <w:bCs/>
                <w:color w:val="00B050"/>
                <w:sz w:val="36"/>
                <w:szCs w:val="36"/>
                <w:lang w:val="de-DE"/>
              </w:rPr>
              <w:t xml:space="preserve"> </w:t>
            </w:r>
            <w:r w:rsidRPr="007E0778">
              <w:rPr>
                <w:rFonts w:ascii="Calibri" w:eastAsia="Times New Roman" w:hAnsi="Calibri" w:cs="Calibri"/>
                <w:b/>
                <w:bCs/>
                <w:sz w:val="36"/>
                <w:szCs w:val="36"/>
                <w:lang w:val="de-DE"/>
              </w:rPr>
              <w:t xml:space="preserve">- Anket </w:t>
            </w:r>
            <w:proofErr w:type="spellStart"/>
            <w:r w:rsidRPr="007E0778">
              <w:rPr>
                <w:rFonts w:ascii="Calibri" w:eastAsia="Times New Roman" w:hAnsi="Calibri" w:cs="Calibri"/>
                <w:b/>
                <w:bCs/>
                <w:sz w:val="36"/>
                <w:szCs w:val="36"/>
                <w:lang w:val="de-DE"/>
              </w:rPr>
              <w:t>ve</w:t>
            </w:r>
            <w:proofErr w:type="spellEnd"/>
            <w:r w:rsidRPr="007E0778">
              <w:rPr>
                <w:rFonts w:ascii="Calibri" w:eastAsia="Times New Roman" w:hAnsi="Calibri" w:cs="Calibri"/>
                <w:b/>
                <w:bCs/>
                <w:sz w:val="36"/>
                <w:szCs w:val="36"/>
                <w:lang w:val="de-DE"/>
              </w:rPr>
              <w:t xml:space="preserve"> </w:t>
            </w:r>
            <w:proofErr w:type="spellStart"/>
            <w:r w:rsidRPr="007E0778">
              <w:rPr>
                <w:rFonts w:ascii="Calibri" w:eastAsia="Times New Roman" w:hAnsi="Calibri" w:cs="Calibri"/>
                <w:b/>
                <w:bCs/>
                <w:sz w:val="36"/>
                <w:szCs w:val="36"/>
                <w:lang w:val="de-DE"/>
              </w:rPr>
              <w:t>Yönergeler</w:t>
            </w:r>
            <w:proofErr w:type="spellEnd"/>
            <w:r w:rsidRPr="007E0778">
              <w:rPr>
                <w:rFonts w:ascii="Calibri" w:eastAsia="Times New Roman" w:hAnsi="Calibri" w:cs="Calibri"/>
                <w:b/>
                <w:bCs/>
                <w:sz w:val="36"/>
                <w:szCs w:val="36"/>
                <w:lang w:val="de-DE"/>
              </w:rPr>
              <w:t xml:space="preserve"> - </w:t>
            </w:r>
            <w:proofErr w:type="spellStart"/>
            <w:r w:rsidRPr="007E0778">
              <w:rPr>
                <w:rFonts w:ascii="Calibri" w:eastAsia="Times New Roman" w:hAnsi="Calibri" w:cs="Calibri"/>
                <w:b/>
                <w:bCs/>
                <w:sz w:val="36"/>
                <w:szCs w:val="36"/>
                <w:lang w:val="de-DE"/>
              </w:rPr>
              <w:t>İngilizce</w:t>
            </w:r>
            <w:proofErr w:type="spellEnd"/>
            <w:r w:rsidRPr="007E0778">
              <w:rPr>
                <w:rFonts w:ascii="Calibri" w:eastAsia="Times New Roman" w:hAnsi="Calibri" w:cs="Calibri"/>
                <w:b/>
                <w:bCs/>
                <w:sz w:val="36"/>
                <w:szCs w:val="36"/>
                <w:lang w:val="de-DE"/>
              </w:rPr>
              <w:t xml:space="preserve"> </w:t>
            </w:r>
            <w:proofErr w:type="spellStart"/>
            <w:r w:rsidRPr="007E0778">
              <w:rPr>
                <w:rFonts w:ascii="Calibri" w:eastAsia="Times New Roman" w:hAnsi="Calibri" w:cs="Calibri"/>
                <w:b/>
                <w:bCs/>
                <w:sz w:val="36"/>
                <w:szCs w:val="36"/>
                <w:lang w:val="de-DE"/>
              </w:rPr>
              <w:t>versiyon</w:t>
            </w:r>
            <w:proofErr w:type="spellEnd"/>
            <w:r w:rsidRPr="007E0778">
              <w:rPr>
                <w:rFonts w:ascii="Calibri" w:eastAsia="Times New Roman" w:hAnsi="Calibri" w:cs="Calibri"/>
                <w:b/>
                <w:bCs/>
                <w:color w:val="0066CC"/>
                <w:sz w:val="36"/>
                <w:szCs w:val="36"/>
                <w:lang w:val="de-DE"/>
              </w:rPr>
              <w:t xml:space="preserve"> </w:t>
            </w:r>
          </w:p>
          <w:p w14:paraId="34E85F07" w14:textId="76A21D47" w:rsidR="00A87FD3" w:rsidRPr="003F3482" w:rsidRDefault="00460C05" w:rsidP="005E35C9">
            <w:pPr>
              <w:spacing w:after="0" w:line="240" w:lineRule="auto"/>
              <w:jc w:val="center"/>
              <w:rPr>
                <w:rFonts w:ascii="Calibri" w:eastAsia="Times New Roman" w:hAnsi="Calibri" w:cs="Calibri"/>
                <w:b/>
                <w:bCs/>
                <w:sz w:val="36"/>
                <w:szCs w:val="36"/>
              </w:rPr>
            </w:pPr>
            <w:r w:rsidRPr="00BD010E">
              <w:rPr>
                <w:rFonts w:ascii="Calibri" w:eastAsia="Times New Roman" w:hAnsi="Calibri" w:cs="Calibri"/>
                <w:b/>
                <w:bCs/>
                <w:color w:val="00B050"/>
                <w:sz w:val="36"/>
                <w:szCs w:val="36"/>
              </w:rPr>
              <w:t xml:space="preserve">2019 sürümüne ilişkin </w:t>
            </w:r>
            <w:r w:rsidR="00A87FD3" w:rsidRPr="00405C84">
              <w:rPr>
                <w:rFonts w:ascii="Calibri" w:eastAsia="Times New Roman" w:hAnsi="Calibri" w:cs="Calibri"/>
                <w:b/>
                <w:bCs/>
                <w:color w:val="0066CC"/>
                <w:sz w:val="36"/>
                <w:szCs w:val="36"/>
              </w:rPr>
              <w:t xml:space="preserve">yeni metin </w:t>
            </w:r>
            <w:r>
              <w:rPr>
                <w:rFonts w:ascii="Calibri" w:eastAsia="Times New Roman" w:hAnsi="Calibri" w:cs="Calibri"/>
                <w:b/>
                <w:bCs/>
                <w:color w:val="0066CC"/>
                <w:sz w:val="36"/>
                <w:szCs w:val="36"/>
              </w:rPr>
              <w:t xml:space="preserve">mavi renktedir. </w:t>
            </w:r>
            <w:r w:rsidRPr="008E3DD0">
              <w:rPr>
                <w:rFonts w:ascii="Calibri" w:eastAsia="Times New Roman" w:hAnsi="Calibri" w:cs="Calibri"/>
                <w:b/>
                <w:bCs/>
                <w:color w:val="00B050"/>
                <w:sz w:val="36"/>
                <w:szCs w:val="36"/>
              </w:rPr>
              <w:t>Yeni gözden geçirilmiş metin yeşil renkte</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218457D7" w14:textId="6353D49C" w:rsidR="00A87FD3" w:rsidRPr="000D3A35" w:rsidRDefault="004316B9" w:rsidP="000D3A35">
            <w:pPr>
              <w:spacing w:after="0" w:line="240" w:lineRule="auto"/>
              <w:jc w:val="center"/>
              <w:rPr>
                <w:rFonts w:ascii="Calibri" w:eastAsia="Times New Roman" w:hAnsi="Calibri" w:cs="Calibri"/>
                <w:b/>
                <w:bCs/>
                <w:sz w:val="20"/>
                <w:szCs w:val="20"/>
              </w:rPr>
            </w:pPr>
            <w:r w:rsidRPr="000D3A35">
              <w:rPr>
                <w:rFonts w:ascii="Calibri" w:eastAsia="Times New Roman" w:hAnsi="Calibri" w:cs="Calibri"/>
                <w:b/>
                <w:bCs/>
                <w:color w:val="0070C0"/>
                <w:sz w:val="20"/>
                <w:szCs w:val="20"/>
              </w:rPr>
              <w:t>pelet kaybı</w:t>
            </w:r>
          </w:p>
        </w:tc>
      </w:tr>
      <w:tr w:rsidR="00A87FD3" w:rsidRPr="003F3482" w14:paraId="18928238" w14:textId="6D2A877A"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64AB1CA"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Ürün No</w:t>
            </w:r>
          </w:p>
        </w:tc>
        <w:tc>
          <w:tcPr>
            <w:tcW w:w="3348" w:type="dxa"/>
            <w:tcBorders>
              <w:top w:val="nil"/>
              <w:left w:val="nil"/>
              <w:bottom w:val="single" w:sz="4" w:space="0" w:color="auto"/>
              <w:right w:val="single" w:sz="4" w:space="0" w:color="auto"/>
            </w:tcBorders>
            <w:shd w:val="clear" w:color="auto" w:fill="FFFFFF" w:themeFill="background1"/>
            <w:hideMark/>
          </w:tcPr>
          <w:p w14:paraId="0A937810"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Soru</w:t>
            </w:r>
          </w:p>
        </w:tc>
        <w:tc>
          <w:tcPr>
            <w:tcW w:w="271" w:type="dxa"/>
            <w:tcBorders>
              <w:top w:val="nil"/>
              <w:left w:val="nil"/>
              <w:bottom w:val="single" w:sz="4" w:space="0" w:color="auto"/>
              <w:right w:val="single" w:sz="4" w:space="0" w:color="auto"/>
            </w:tcBorders>
            <w:shd w:val="clear" w:color="auto" w:fill="FFFFFF" w:themeFill="background1"/>
            <w:hideMark/>
          </w:tcPr>
          <w:p w14:paraId="5671C3F2"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576F55A"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Yönerge</w:t>
            </w:r>
          </w:p>
        </w:tc>
        <w:tc>
          <w:tcPr>
            <w:tcW w:w="586" w:type="dxa"/>
            <w:tcBorders>
              <w:top w:val="nil"/>
              <w:left w:val="nil"/>
              <w:bottom w:val="single" w:sz="4" w:space="0" w:color="auto"/>
              <w:right w:val="single" w:sz="4" w:space="0" w:color="auto"/>
            </w:tcBorders>
            <w:shd w:val="clear" w:color="auto" w:fill="FFFFFF" w:themeFill="background1"/>
          </w:tcPr>
          <w:p w14:paraId="139C5240" w14:textId="77777777" w:rsidR="00A87FD3" w:rsidRPr="00106E4E" w:rsidRDefault="00A87FD3" w:rsidP="000D3A35">
            <w:pPr>
              <w:spacing w:after="0" w:line="240" w:lineRule="auto"/>
              <w:jc w:val="center"/>
              <w:rPr>
                <w:rFonts w:ascii="Calibri" w:eastAsia="Times New Roman" w:hAnsi="Calibri" w:cs="Calibri"/>
                <w:b/>
                <w:bCs/>
                <w:color w:val="0070C0"/>
                <w:sz w:val="24"/>
                <w:szCs w:val="24"/>
              </w:rPr>
            </w:pPr>
          </w:p>
        </w:tc>
      </w:tr>
      <w:tr w:rsidR="00A87FD3" w:rsidRPr="003F3482" w14:paraId="338FE72D" w14:textId="6F0C2FB3"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79A5EEF"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3348" w:type="dxa"/>
            <w:tcBorders>
              <w:top w:val="nil"/>
              <w:left w:val="nil"/>
              <w:bottom w:val="nil"/>
              <w:right w:val="nil"/>
            </w:tcBorders>
            <w:shd w:val="clear" w:color="auto" w:fill="FFFFFF" w:themeFill="background1"/>
            <w:hideMark/>
          </w:tcPr>
          <w:p w14:paraId="0838C055" w14:textId="77777777" w:rsidR="00A87FD3" w:rsidRPr="003F3482" w:rsidRDefault="00A87FD3" w:rsidP="003A2717">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271" w:type="dxa"/>
            <w:tcBorders>
              <w:top w:val="nil"/>
              <w:left w:val="single" w:sz="4" w:space="0" w:color="auto"/>
              <w:bottom w:val="nil"/>
              <w:right w:val="single" w:sz="4" w:space="0" w:color="auto"/>
            </w:tcBorders>
            <w:shd w:val="clear" w:color="auto" w:fill="FFFFFF" w:themeFill="background1"/>
            <w:hideMark/>
          </w:tcPr>
          <w:p w14:paraId="043737A0"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555DB82F"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586" w:type="dxa"/>
            <w:tcBorders>
              <w:top w:val="nil"/>
              <w:left w:val="nil"/>
              <w:bottom w:val="single" w:sz="4" w:space="0" w:color="auto"/>
              <w:right w:val="single" w:sz="4" w:space="0" w:color="auto"/>
            </w:tcBorders>
            <w:shd w:val="clear" w:color="auto" w:fill="FFFFFF" w:themeFill="background1"/>
          </w:tcPr>
          <w:p w14:paraId="418EC6AF" w14:textId="77777777" w:rsidR="00A87FD3" w:rsidRPr="00106E4E" w:rsidRDefault="00A87FD3" w:rsidP="000D3A35">
            <w:pPr>
              <w:spacing w:after="0" w:line="240" w:lineRule="auto"/>
              <w:jc w:val="center"/>
              <w:rPr>
                <w:rFonts w:ascii="Calibri" w:eastAsia="Times New Roman" w:hAnsi="Calibri" w:cs="Calibri"/>
                <w:b/>
                <w:bCs/>
                <w:color w:val="0070C0"/>
                <w:sz w:val="24"/>
                <w:szCs w:val="24"/>
              </w:rPr>
            </w:pPr>
          </w:p>
        </w:tc>
      </w:tr>
      <w:tr w:rsidR="00465801" w:rsidRPr="003F3482" w14:paraId="08680E80" w14:textId="1D690DB4" w:rsidTr="006E2CDF">
        <w:trPr>
          <w:trHeight w:val="42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2A4801E" w14:textId="7DE89F95"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1.</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6BD3BF69" w14:textId="77777777" w:rsidR="00465801" w:rsidRPr="003F3482" w:rsidRDefault="00465801" w:rsidP="00465801">
            <w:pPr>
              <w:spacing w:after="0" w:line="240" w:lineRule="auto"/>
              <w:rPr>
                <w:rFonts w:ascii="Calibri" w:eastAsia="Times New Roman" w:hAnsi="Calibri" w:cs="Calibri"/>
                <w:b/>
                <w:bCs/>
                <w:sz w:val="32"/>
                <w:szCs w:val="32"/>
                <w:u w:val="single"/>
              </w:rPr>
            </w:pPr>
            <w:bookmarkStart w:id="1" w:name="ManagementResponsibility"/>
            <w:bookmarkStart w:id="2" w:name="ManagementSystemandResponsibility"/>
            <w:r w:rsidRPr="003F3482">
              <w:rPr>
                <w:rFonts w:ascii="Calibri" w:eastAsia="Times New Roman" w:hAnsi="Calibri" w:cs="Calibri"/>
                <w:b/>
                <w:bCs/>
                <w:sz w:val="32"/>
                <w:szCs w:val="32"/>
                <w:u w:val="single"/>
              </w:rPr>
              <w:t>Yönetim Sistemi ve Sorumluluk</w:t>
            </w:r>
            <w:bookmarkEnd w:id="1"/>
            <w:bookmarkEnd w:id="2"/>
          </w:p>
        </w:tc>
        <w:tc>
          <w:tcPr>
            <w:tcW w:w="271" w:type="dxa"/>
            <w:tcBorders>
              <w:top w:val="nil"/>
              <w:left w:val="nil"/>
              <w:bottom w:val="nil"/>
              <w:right w:val="single" w:sz="4" w:space="0" w:color="auto"/>
            </w:tcBorders>
            <w:shd w:val="clear" w:color="auto" w:fill="FFFFFF" w:themeFill="background1"/>
            <w:hideMark/>
          </w:tcPr>
          <w:p w14:paraId="3563080C"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338733A" w14:textId="77777777" w:rsidR="00465801" w:rsidRPr="003F3482" w:rsidRDefault="00465801" w:rsidP="00465801">
            <w:pPr>
              <w:spacing w:after="0" w:line="240" w:lineRule="auto"/>
              <w:rPr>
                <w:rFonts w:ascii="Calibri" w:eastAsia="Times New Roman" w:hAnsi="Calibri" w:cs="Calibri"/>
                <w:b/>
                <w:bCs/>
                <w:sz w:val="32"/>
                <w:szCs w:val="32"/>
                <w:u w:val="single"/>
              </w:rPr>
            </w:pPr>
            <w:r w:rsidRPr="003F3482">
              <w:rPr>
                <w:rFonts w:ascii="Calibri" w:eastAsia="Times New Roman" w:hAnsi="Calibri" w:cs="Calibri"/>
                <w:b/>
                <w:bCs/>
                <w:sz w:val="32"/>
                <w:szCs w:val="32"/>
                <w:u w:val="single"/>
              </w:rPr>
              <w:t>Yönetim Sistemi ve Sorumluluk</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3F7BF8" w14:textId="77777777" w:rsidR="00465801" w:rsidRPr="00106E4E" w:rsidRDefault="00465801" w:rsidP="000D3A35">
            <w:pPr>
              <w:spacing w:after="0" w:line="240" w:lineRule="auto"/>
              <w:jc w:val="center"/>
              <w:rPr>
                <w:rFonts w:ascii="Calibri" w:eastAsia="Times New Roman" w:hAnsi="Calibri" w:cs="Calibri"/>
                <w:b/>
                <w:bCs/>
                <w:color w:val="0070C0"/>
                <w:sz w:val="32"/>
                <w:szCs w:val="32"/>
                <w:u w:val="single"/>
              </w:rPr>
            </w:pPr>
          </w:p>
        </w:tc>
      </w:tr>
      <w:tr w:rsidR="00465801" w:rsidRPr="003F3482" w14:paraId="64906AA7" w14:textId="3883C12C"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1B00F7FA" w14:textId="77777777" w:rsidR="00465801" w:rsidRPr="00BD20E3" w:rsidRDefault="00465801" w:rsidP="00465801">
            <w:pPr>
              <w:spacing w:after="0" w:line="240" w:lineRule="auto"/>
              <w:rPr>
                <w:rFonts w:ascii="Calibri" w:eastAsia="Times New Roman" w:hAnsi="Calibri" w:cs="Calibri"/>
                <w:b/>
                <w:bCs/>
                <w:sz w:val="24"/>
                <w:szCs w:val="24"/>
              </w:rPr>
            </w:pPr>
            <w:r w:rsidRPr="00BD20E3">
              <w:rPr>
                <w:rFonts w:ascii="Calibri" w:eastAsia="Times New Roman" w:hAnsi="Calibri" w:cs="Calibri"/>
                <w:b/>
                <w:bCs/>
                <w:sz w:val="24"/>
                <w:szCs w:val="24"/>
              </w:rPr>
              <w:t>1.1.</w:t>
            </w:r>
          </w:p>
        </w:tc>
        <w:tc>
          <w:tcPr>
            <w:tcW w:w="3348" w:type="dxa"/>
            <w:tcBorders>
              <w:top w:val="nil"/>
              <w:left w:val="nil"/>
              <w:bottom w:val="single" w:sz="4" w:space="0" w:color="auto"/>
              <w:right w:val="single" w:sz="4" w:space="0" w:color="auto"/>
            </w:tcBorders>
            <w:shd w:val="clear" w:color="auto" w:fill="FFFFFF" w:themeFill="background1"/>
            <w:hideMark/>
          </w:tcPr>
          <w:p w14:paraId="0F36037F"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Yönetim sorumluluğu</w:t>
            </w:r>
          </w:p>
        </w:tc>
        <w:tc>
          <w:tcPr>
            <w:tcW w:w="271" w:type="dxa"/>
            <w:tcBorders>
              <w:top w:val="nil"/>
              <w:left w:val="nil"/>
              <w:bottom w:val="nil"/>
              <w:right w:val="single" w:sz="4" w:space="0" w:color="auto"/>
            </w:tcBorders>
            <w:shd w:val="clear" w:color="auto" w:fill="FFFFFF" w:themeFill="background1"/>
            <w:hideMark/>
          </w:tcPr>
          <w:p w14:paraId="2630D22A" w14:textId="77777777" w:rsidR="00465801" w:rsidRPr="005356B6" w:rsidRDefault="00465801" w:rsidP="00465801">
            <w:pPr>
              <w:spacing w:after="0" w:line="240" w:lineRule="auto"/>
              <w:rPr>
                <w:rFonts w:ascii="Calibri" w:eastAsia="Times New Roman" w:hAnsi="Calibri" w:cs="Calibri"/>
                <w:b/>
                <w:bCs/>
                <w:sz w:val="24"/>
                <w:szCs w:val="24"/>
              </w:rPr>
            </w:pPr>
            <w:r w:rsidRPr="005356B6">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9FB637C"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Yönetim sorumluluğu</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673ED"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40388FE9" w14:textId="73EA14C0"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13587C6F"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1.1.1.</w:t>
            </w:r>
          </w:p>
        </w:tc>
        <w:tc>
          <w:tcPr>
            <w:tcW w:w="3348" w:type="dxa"/>
            <w:tcBorders>
              <w:top w:val="nil"/>
              <w:left w:val="nil"/>
              <w:bottom w:val="single" w:sz="4" w:space="0" w:color="auto"/>
              <w:right w:val="single" w:sz="4" w:space="0" w:color="auto"/>
            </w:tcBorders>
            <w:shd w:val="clear" w:color="auto" w:fill="FFFFFF" w:themeFill="background1"/>
            <w:hideMark/>
          </w:tcPr>
          <w:p w14:paraId="44AA7A27"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Şirket politikaları</w:t>
            </w:r>
          </w:p>
        </w:tc>
        <w:tc>
          <w:tcPr>
            <w:tcW w:w="271" w:type="dxa"/>
            <w:tcBorders>
              <w:top w:val="nil"/>
              <w:left w:val="nil"/>
              <w:bottom w:val="nil"/>
              <w:right w:val="single" w:sz="4" w:space="0" w:color="auto"/>
            </w:tcBorders>
            <w:shd w:val="clear" w:color="auto" w:fill="FFFFFF" w:themeFill="background1"/>
            <w:hideMark/>
          </w:tcPr>
          <w:p w14:paraId="5B1CFD1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2271E4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Şirket politikaları</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F8CA"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0417AB14" w14:textId="69976513" w:rsidTr="006E2CDF">
        <w:trPr>
          <w:trHeight w:val="102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4F5BA7B" w14:textId="77777777" w:rsidR="00465801" w:rsidRPr="003F3482" w:rsidRDefault="00465801" w:rsidP="00465801">
            <w:pPr>
              <w:spacing w:after="0" w:line="240" w:lineRule="auto"/>
              <w:rPr>
                <w:rFonts w:ascii="Calibri" w:eastAsia="Times New Roman" w:hAnsi="Calibri" w:cs="Calibri"/>
                <w:sz w:val="24"/>
                <w:szCs w:val="24"/>
              </w:rPr>
            </w:pPr>
          </w:p>
        </w:tc>
        <w:tc>
          <w:tcPr>
            <w:tcW w:w="3348" w:type="dxa"/>
            <w:tcBorders>
              <w:top w:val="nil"/>
              <w:left w:val="nil"/>
              <w:bottom w:val="single" w:sz="4" w:space="0" w:color="auto"/>
              <w:right w:val="single" w:sz="4" w:space="0" w:color="auto"/>
            </w:tcBorders>
            <w:shd w:val="clear" w:color="auto" w:fill="FFFFFF" w:themeFill="background1"/>
            <w:hideMark/>
          </w:tcPr>
          <w:p w14:paraId="71FFDC8B" w14:textId="77777777" w:rsidR="00465801" w:rsidRPr="003F3482" w:rsidRDefault="00465801" w:rsidP="00465801">
            <w:pPr>
              <w:spacing w:after="0" w:line="240" w:lineRule="auto"/>
              <w:rPr>
                <w:rFonts w:ascii="Calibri" w:eastAsia="Times New Roman" w:hAnsi="Calibri" w:cs="Calibri"/>
                <w:sz w:val="24"/>
                <w:szCs w:val="24"/>
              </w:rPr>
            </w:pPr>
          </w:p>
        </w:tc>
        <w:tc>
          <w:tcPr>
            <w:tcW w:w="271" w:type="dxa"/>
            <w:tcBorders>
              <w:top w:val="nil"/>
              <w:left w:val="nil"/>
              <w:bottom w:val="single" w:sz="4" w:space="0" w:color="auto"/>
              <w:right w:val="single" w:sz="4" w:space="0" w:color="auto"/>
            </w:tcBorders>
            <w:shd w:val="clear" w:color="auto" w:fill="FFFFFF" w:themeFill="background1"/>
            <w:hideMark/>
          </w:tcPr>
          <w:p w14:paraId="7FBCB4D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05733936"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Genel not: SQAS anketlerinde yazılı bir politikaya, prosedüre veya kayda atıfta bulunulması, bilgilerin basılı kopya olması gerektiği anlamına gelmez. Elektronik destekleyici kanıtlar kabul edilecektir.</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D884E"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39E9A86B" w14:textId="52330295" w:rsidTr="006E2CDF">
        <w:trPr>
          <w:trHeight w:val="553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0ACBC0" w14:textId="603F0A5E"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1.1.1.1.</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0837420C" w14:textId="62288EC1" w:rsidR="00465801" w:rsidRPr="003F3482" w:rsidRDefault="00465801" w:rsidP="00465801">
            <w:pPr>
              <w:spacing w:after="0" w:line="240" w:lineRule="auto"/>
              <w:rPr>
                <w:rFonts w:ascii="Calibri" w:eastAsia="Times New Roman" w:hAnsi="Calibri" w:cs="Calibri"/>
                <w:sz w:val="24"/>
                <w:szCs w:val="24"/>
              </w:rPr>
            </w:pPr>
            <w:r w:rsidRPr="00CA28CA">
              <w:rPr>
                <w:rFonts w:ascii="Calibri" w:eastAsia="Times New Roman" w:hAnsi="Calibri" w:cs="Calibri"/>
                <w:color w:val="000000" w:themeColor="text1"/>
                <w:sz w:val="24"/>
                <w:szCs w:val="24"/>
              </w:rPr>
              <w:t xml:space="preserve">Şirketin, yönetimin şu konulardaki aktif taahhüdünü yansıtan güncel bir yazılı politikası var mı: Güvenlik ve Sağlık, Çevre, Kalite/müşteri gereksinimleri, Güvenlik, Davranışa Dayalı Güvenlik, Uyuşturucu ve Alkol Yasağı, Eğitim geliştirme, </w:t>
            </w:r>
            <w:r w:rsidRPr="00CA28CA">
              <w:rPr>
                <w:rFonts w:ascii="Calibri" w:eastAsia="Times New Roman" w:hAnsi="Calibri" w:cs="Calibri"/>
                <w:color w:val="000000" w:themeColor="text1"/>
                <w:sz w:val="24"/>
                <w:szCs w:val="24"/>
              </w:rPr>
              <w:br/>
              <w:t xml:space="preserve">Uygunsuzluk </w:t>
            </w:r>
            <w:r w:rsidR="00E31DC9">
              <w:rPr>
                <w:rFonts w:ascii="Calibri" w:eastAsia="Times New Roman" w:hAnsi="Calibri" w:cs="Calibri"/>
                <w:color w:val="000000" w:themeColor="text1"/>
                <w:sz w:val="24"/>
                <w:szCs w:val="24"/>
              </w:rPr>
              <w:t>raporlaması ve Kurumsal Sosyal Sorumluluk ( KSS) gereksinimleri?</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AED69C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1100B418"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Politika beyan(lar)ı, yönetimin tüm operasyonların güvenliğine, çalışanların sağlığına, çevrenin korunmasına, operasyonların ve hizmetlerin kalitesine, güvenlik (Bilgi Teknolojisi güvenliği dahil) ve her zaman müşterinin gereksinimlerini karşılamak. Politikanın gözden geçirildiğine, güncel tutulduğuna, çalışanlara etkili bir şekilde iletildiğine ve mevcut genel müdür tarafından imzalandığına dair kanıt olmalıdır. Bir politika konusu eksikse, değerlendirici hangisini belirtmelidir. EVET puanı almak için belirtilen tüm konuların politikada mevcut olması gerekir.</w:t>
            </w:r>
          </w:p>
          <w:p w14:paraId="6309AF4B" w14:textId="77777777" w:rsidR="00465801" w:rsidRDefault="00465801" w:rsidP="00465801">
            <w:pPr>
              <w:spacing w:after="0" w:line="240" w:lineRule="auto"/>
              <w:rPr>
                <w:rFonts w:ascii="Calibri" w:eastAsia="Times New Roman" w:hAnsi="Calibri" w:cs="Calibri"/>
                <w:sz w:val="24"/>
                <w:szCs w:val="24"/>
              </w:rPr>
            </w:pPr>
          </w:p>
          <w:p w14:paraId="6405D39F" w14:textId="4CC4A0B5"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BBS (veya eşdeğer bir program), gözlem, koçluk, iletişim ve geri bildirim yoluyla operatörlerin/sürücülerin davranışlarını olumlu yönde etkileyerek faaliyetler sırasında güvenliği artırmayı amaçlar. BBS ilkeleri her SQAS modülü için geçerlidir. BBS ile ilgili ayrıntılar bu anketin 3.3 bölümündeki kılavuzlarda bulunabilir. BBS programlarının şirketin ÇSG politikasının entegre bir parçası olduğu öngörülmektedir. Politikada Davranışa Dayalı Programa (CEFIC/ECTA BBS kılavuzlarında, broşürlerinde veya eşdeğer belgelerde açıklandığı gibi) özel atıfta bulunulup bulunulmadığını doğrulayın .</w:t>
            </w:r>
          </w:p>
          <w:p w14:paraId="1A408897"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 xml:space="preserve">CEFIC yönergeleri bu bağlantıda bulunabilir: </w:t>
            </w:r>
            <w:hyperlink r:id="rId15" w:history="1">
              <w:r w:rsidRPr="00957981">
                <w:rPr>
                  <w:rStyle w:val="Hyperlink"/>
                  <w:rFonts w:ascii="Calibri" w:eastAsia="Times New Roman" w:hAnsi="Calibri" w:cs="Calibri"/>
                  <w:sz w:val="24"/>
                  <w:szCs w:val="24"/>
                </w:rPr>
                <w:t xml:space="preserve">https://cefic.org/library-item/behaviour-based-safety-guidelines-training-drivers-safe-driving-road-freight-vehicles </w:t>
              </w:r>
            </w:hyperlink>
            <w:r>
              <w:rPr>
                <w:rFonts w:ascii="Calibri" w:eastAsia="Times New Roman" w:hAnsi="Calibri" w:cs="Calibri"/>
                <w:sz w:val="24"/>
                <w:szCs w:val="24"/>
              </w:rPr>
              <w:t xml:space="preserve">. </w:t>
            </w:r>
            <w:r w:rsidRPr="003F3482">
              <w:rPr>
                <w:rFonts w:ascii="Calibri" w:eastAsia="Times New Roman" w:hAnsi="Calibri" w:cs="Calibri"/>
                <w:sz w:val="24"/>
                <w:szCs w:val="24"/>
              </w:rPr>
              <w:br/>
              <w:t>Mesai saatleri içinde herhangi bir uyuşturucu veya alkol kullanımının veya etkisinde kalmanın yasak olduğu politikada açıkça belirtilmiş olup olmadığını doğrulayın.</w:t>
            </w:r>
          </w:p>
          <w:p w14:paraId="38C4B630"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br/>
              <w:t xml:space="preserve">Güvenlik için: İnsanları korumak, yüksek değerli ve tehlikeli ürünlerin bütünlüğünü kasıtlı imha veya hırsızlıktan kaynaklanan kayıplara karşı korumak </w:t>
            </w:r>
            <w:r>
              <w:rPr>
                <w:rFonts w:ascii="Calibri" w:eastAsia="Times New Roman" w:hAnsi="Calibri" w:cs="Calibri"/>
                <w:sz w:val="24"/>
                <w:szCs w:val="24"/>
              </w:rPr>
              <w:t xml:space="preserve">. Aynı zamanda , bir lojistik hizmet sağlayıcısının gözetiminde verilen özel bilgiler </w:t>
            </w:r>
            <w:r w:rsidRPr="007113A0">
              <w:rPr>
                <w:rFonts w:ascii="Calibri" w:eastAsia="Times New Roman" w:hAnsi="Calibri" w:cs="Calibri"/>
                <w:color w:val="0070C0"/>
                <w:sz w:val="24"/>
                <w:szCs w:val="24"/>
              </w:rPr>
              <w:t xml:space="preserve">de dahil olmak üzere dijital bilgilerin korunmasını da kapsar . </w:t>
            </w:r>
            <w:r>
              <w:rPr>
                <w:rFonts w:ascii="Calibri" w:eastAsia="Times New Roman" w:hAnsi="Calibri" w:cs="Calibri"/>
                <w:sz w:val="24"/>
                <w:szCs w:val="24"/>
              </w:rPr>
              <w:t>Bu hedeflerin öneminin politikada özellikle belirtilmiş olup olmadığını doğrulayın.</w:t>
            </w:r>
          </w:p>
          <w:p w14:paraId="6D8E2527" w14:textId="77777777" w:rsidR="00465801" w:rsidRDefault="00465801" w:rsidP="00465801">
            <w:pPr>
              <w:spacing w:after="0" w:line="240" w:lineRule="auto"/>
              <w:rPr>
                <w:rFonts w:ascii="Calibri" w:eastAsia="Times New Roman" w:hAnsi="Calibri" w:cs="Calibri"/>
                <w:sz w:val="24"/>
                <w:szCs w:val="24"/>
              </w:rPr>
            </w:pPr>
          </w:p>
          <w:p w14:paraId="01344195" w14:textId="7490CDB0" w:rsidR="00465801" w:rsidRPr="007935CF" w:rsidRDefault="00465801" w:rsidP="00465801">
            <w:pPr>
              <w:spacing w:after="240" w:line="240" w:lineRule="auto"/>
              <w:rPr>
                <w:rFonts w:ascii="Calibri" w:eastAsia="Times New Roman" w:hAnsi="Calibri" w:cs="Calibri"/>
                <w:color w:val="00B050"/>
                <w:sz w:val="24"/>
                <w:szCs w:val="24"/>
              </w:rPr>
            </w:pPr>
            <w:r w:rsidRPr="00402E6C">
              <w:rPr>
                <w:rFonts w:ascii="Calibri" w:eastAsia="Times New Roman" w:hAnsi="Calibri" w:cs="Calibri"/>
                <w:color w:val="000000" w:themeColor="text1"/>
                <w:sz w:val="24"/>
                <w:szCs w:val="24"/>
              </w:rPr>
              <w:t xml:space="preserve">KSS, şirketlerin sosyal, çalışma ve insan hakları ile yönetişim, güvenlik ve çevresel kaygıları ticari faaliyetlerinde ve paydaşlarıyla etkileşimlerinde bütünleştirdiği bir kavramdır (Bu aynı zamanda sürdürülebilir satın alma için de geçerlidir). KSS hakkında daha fazla bilgi için bkz. </w:t>
            </w:r>
            <w:hyperlink r:id="rId16" w:history="1">
              <w:r w:rsidRPr="00402E6C">
                <w:rPr>
                  <w:rStyle w:val="Hyperlink"/>
                  <w:rFonts w:ascii="Calibri" w:eastAsia="Times New Roman" w:hAnsi="Calibri" w:cs="Calibri"/>
                  <w:color w:val="000000" w:themeColor="text1"/>
                  <w:sz w:val="24"/>
                  <w:szCs w:val="24"/>
                </w:rPr>
                <w:t>http://eur-lex.europa.eu/LexUriServ/LexUriServ.do?uri=COM:2011:0681:FIN:EN:PDF</w:t>
              </w:r>
            </w:hyperlink>
            <w:r w:rsidRPr="00402E6C">
              <w:rPr>
                <w:rFonts w:ascii="Calibri" w:eastAsia="Times New Roman" w:hAnsi="Calibri" w:cs="Calibri"/>
                <w:color w:val="000000" w:themeColor="text1"/>
                <w:sz w:val="24"/>
                <w:szCs w:val="24"/>
              </w:rPr>
              <w:t xml:space="preserve"> </w:t>
            </w:r>
            <w:r w:rsidRPr="00402E6C">
              <w:rPr>
                <w:rFonts w:ascii="Calibri" w:eastAsia="Times New Roman" w:hAnsi="Calibri" w:cs="Calibri"/>
                <w:color w:val="000000" w:themeColor="text1"/>
                <w:sz w:val="24"/>
                <w:szCs w:val="24"/>
              </w:rPr>
              <w:br/>
            </w:r>
            <w:r w:rsidRPr="00402E6C">
              <w:rPr>
                <w:rFonts w:ascii="Calibri" w:eastAsia="Times New Roman" w:hAnsi="Calibri" w:cs="Calibri"/>
                <w:color w:val="000000" w:themeColor="text1"/>
                <w:sz w:val="24"/>
                <w:szCs w:val="24"/>
              </w:rPr>
              <w:br/>
              <w:t xml:space="preserve">Sosyal için: Temel insan hakları, çalışma koşulları ve saatleri, ayrımcılık yapmama, örgütlenme özgürlüğü, yasaların gerektirdiği asgari yaşın altında çalışanların yasaklanması. Bu konuların politikada özellikle belirtilmiş olup olmadığını doğrulayın. Yönetişim İçin: Adil iş/iş etiği (örn. yolsuzluk ve rüşvetle mücadele, çıkar çatışması, dolandırıcılık, kara para aklama, rekabete aykırı uygulamalar). Bu konuların politikada özellikle belirtilmiş olup olmadığını doğrulayın </w:t>
            </w:r>
            <w:r w:rsidR="00D80E58">
              <w:rPr>
                <w:rFonts w:ascii="Calibri" w:eastAsia="Times New Roman" w:hAnsi="Calibri" w:cs="Calibri"/>
                <w:color w:val="000000" w:themeColor="text1"/>
                <w:sz w:val="24"/>
                <w:szCs w:val="24"/>
              </w:rPr>
              <w:t>.</w:t>
            </w:r>
          </w:p>
          <w:p w14:paraId="0596C164" w14:textId="2D48FC5A"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9F6FDDA" w14:textId="3E4FA2A1" w:rsidR="00465801" w:rsidRPr="00106E4E" w:rsidRDefault="00106E4E" w:rsidP="000D3A35">
            <w:pPr>
              <w:spacing w:after="0" w:line="240" w:lineRule="auto"/>
              <w:jc w:val="center"/>
              <w:rPr>
                <w:rFonts w:ascii="Calibri" w:eastAsia="Times New Roman" w:hAnsi="Calibri" w:cs="Calibri"/>
                <w:color w:val="0070C0"/>
                <w:sz w:val="24"/>
                <w:szCs w:val="24"/>
              </w:rPr>
            </w:pPr>
            <w:r w:rsidRPr="00106E4E">
              <w:rPr>
                <w:rFonts w:ascii="Calibri" w:eastAsia="Times New Roman" w:hAnsi="Calibri" w:cs="Calibri"/>
                <w:color w:val="0070C0"/>
                <w:sz w:val="24"/>
                <w:szCs w:val="24"/>
              </w:rPr>
              <w:lastRenderedPageBreak/>
              <w:t>X</w:t>
            </w:r>
          </w:p>
        </w:tc>
      </w:tr>
      <w:tr w:rsidR="00465801" w:rsidRPr="003F3482" w14:paraId="5F36F2F0" w14:textId="63754100" w:rsidTr="006E2CDF">
        <w:trPr>
          <w:trHeight w:val="75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8EFE7DE" w14:textId="722FD252" w:rsidR="00465801" w:rsidRPr="003F3482" w:rsidDel="007744FF"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1.1.1.2.</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269F1DDF" w14:textId="0E394BF5" w:rsidR="00465801" w:rsidRPr="003F3482" w:rsidDel="00F83E7B" w:rsidRDefault="00465801" w:rsidP="00465801">
            <w:pPr>
              <w:spacing w:after="240" w:line="240" w:lineRule="auto"/>
              <w:rPr>
                <w:rFonts w:ascii="Calibri" w:eastAsia="Times New Roman" w:hAnsi="Calibri" w:cs="Calibri"/>
                <w:sz w:val="24"/>
                <w:szCs w:val="24"/>
              </w:rPr>
            </w:pPr>
            <w:r w:rsidRPr="00D67CDC">
              <w:rPr>
                <w:rFonts w:ascii="Calibri" w:eastAsia="Times New Roman" w:hAnsi="Calibri" w:cs="Calibri"/>
                <w:color w:val="0070C0"/>
                <w:sz w:val="24"/>
                <w:szCs w:val="24"/>
              </w:rPr>
              <w:t xml:space="preserve">Şirketin pelet işlemesi/nakliyesi yapması veya </w:t>
            </w:r>
            <w:r>
              <w:rPr>
                <w:rFonts w:ascii="Calibri" w:eastAsia="Times New Roman" w:hAnsi="Calibri" w:cs="Calibri"/>
                <w:color w:val="0070C0"/>
                <w:sz w:val="24"/>
                <w:szCs w:val="24"/>
              </w:rPr>
              <w:t xml:space="preserve">taşeronluk yapması veya </w:t>
            </w:r>
            <w:r w:rsidRPr="00D67CDC">
              <w:rPr>
                <w:rFonts w:ascii="Calibri" w:eastAsia="Times New Roman" w:hAnsi="Calibri" w:cs="Calibri"/>
                <w:color w:val="0070C0"/>
                <w:sz w:val="24"/>
                <w:szCs w:val="24"/>
              </w:rPr>
              <w:t>pelet taşıması durumunda:</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4149AEFB" w14:textId="77777777" w:rsidR="00465801" w:rsidRPr="003F3482" w:rsidDel="007744FF"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42CAAB26" w14:textId="2FD1BBB4" w:rsidR="00465801" w:rsidRDefault="00465801" w:rsidP="00465801">
            <w:pPr>
              <w:spacing w:after="0" w:line="240" w:lineRule="auto"/>
              <w:rPr>
                <w:rFonts w:ascii="Calibri" w:eastAsia="Times New Roman" w:hAnsi="Calibri" w:cs="Calibri"/>
                <w:b/>
                <w:bCs/>
                <w:color w:val="0070C0"/>
                <w:sz w:val="24"/>
                <w:szCs w:val="24"/>
              </w:rPr>
            </w:pPr>
            <w:r w:rsidRPr="005D00F3">
              <w:rPr>
                <w:rFonts w:ascii="Calibri" w:eastAsia="Times New Roman" w:hAnsi="Calibri" w:cs="Calibri"/>
                <w:b/>
                <w:bCs/>
                <w:color w:val="0070C0"/>
                <w:sz w:val="24"/>
                <w:szCs w:val="24"/>
              </w:rPr>
              <w:t>SQAS anketlerinde, "plastik peletler" için geçerli gereksinimler, "plastik pullar" ve "plastik toz" için de geçerlidir.</w:t>
            </w:r>
            <w:r w:rsidRPr="00533EF3">
              <w:rPr>
                <w:rFonts w:ascii="Calibri" w:eastAsia="Times New Roman" w:hAnsi="Calibri" w:cs="Calibri"/>
                <w:color w:val="0070C0"/>
                <w:sz w:val="24"/>
                <w:szCs w:val="24"/>
              </w:rPr>
              <w:br/>
            </w:r>
          </w:p>
          <w:p w14:paraId="7414B415" w14:textId="1C1AB665" w:rsidR="00465801" w:rsidRDefault="00465801" w:rsidP="00465801">
            <w:pPr>
              <w:spacing w:after="0" w:line="240" w:lineRule="auto"/>
              <w:rPr>
                <w:rFonts w:ascii="Calibri" w:eastAsia="Times New Roman" w:hAnsi="Calibri" w:cs="Calibri"/>
                <w:color w:val="0070C0"/>
                <w:sz w:val="24"/>
                <w:szCs w:val="24"/>
              </w:rPr>
            </w:pPr>
            <w:r w:rsidRPr="00533EF3">
              <w:rPr>
                <w:rFonts w:ascii="Calibri" w:eastAsia="Times New Roman" w:hAnsi="Calibri" w:cs="Calibri"/>
                <w:b/>
                <w:bCs/>
                <w:color w:val="0070C0"/>
                <w:sz w:val="24"/>
                <w:szCs w:val="24"/>
              </w:rPr>
              <w:t xml:space="preserve">Plastik peletler : </w:t>
            </w:r>
            <w:r w:rsidRPr="00533EF3">
              <w:rPr>
                <w:rFonts w:ascii="Calibri" w:eastAsia="Times New Roman" w:hAnsi="Calibri" w:cs="Calibri"/>
                <w:color w:val="0070C0"/>
                <w:sz w:val="24"/>
                <w:szCs w:val="24"/>
              </w:rPr>
              <w:t xml:space="preserve">plastik ürün imalat işlemlerinde hammadde olarak kullanılan </w:t>
            </w:r>
            <w:r w:rsidRPr="00841A2B">
              <w:rPr>
                <w:rFonts w:ascii="SABIC Typeface Text Light" w:hAnsi="SABIC Typeface Text Light"/>
                <w:color w:val="4472C4" w:themeColor="accent1"/>
              </w:rPr>
              <w:t xml:space="preserve">, tipik olarak 5-50 mikrogramlık </w:t>
            </w:r>
            <w:r w:rsidRPr="00533EF3">
              <w:rPr>
                <w:rFonts w:ascii="Calibri" w:eastAsia="Times New Roman" w:hAnsi="Calibri" w:cs="Calibri"/>
                <w:color w:val="0070C0"/>
                <w:sz w:val="24"/>
                <w:szCs w:val="24"/>
              </w:rPr>
              <w:t>nispeten tek biçimli boyutlara sahip, önceden oluşturulmuş kalıplama malzemesi kütlesi .</w:t>
            </w:r>
          </w:p>
          <w:p w14:paraId="594D7D51" w14:textId="77777777" w:rsidR="00465801" w:rsidRDefault="00465801" w:rsidP="00465801">
            <w:pPr>
              <w:spacing w:after="0" w:line="240" w:lineRule="auto"/>
              <w:rPr>
                <w:rFonts w:ascii="Calibri" w:eastAsia="Times New Roman" w:hAnsi="Calibri" w:cs="Calibri"/>
                <w:color w:val="0070C0"/>
                <w:sz w:val="24"/>
                <w:szCs w:val="24"/>
              </w:rPr>
            </w:pPr>
          </w:p>
          <w:p w14:paraId="0CCD77A7" w14:textId="77777777" w:rsidR="00465801" w:rsidRDefault="00465801" w:rsidP="00465801">
            <w:pPr>
              <w:spacing w:after="0" w:line="240" w:lineRule="auto"/>
              <w:rPr>
                <w:rFonts w:ascii="Calibri" w:eastAsia="Times New Roman" w:hAnsi="Calibri" w:cs="Calibri"/>
                <w:color w:val="0070C0"/>
                <w:sz w:val="24"/>
                <w:szCs w:val="24"/>
              </w:rPr>
            </w:pPr>
            <w:r w:rsidRPr="00533EF3">
              <w:rPr>
                <w:rFonts w:ascii="Calibri" w:eastAsia="Times New Roman" w:hAnsi="Calibri" w:cs="Calibri"/>
                <w:b/>
                <w:bCs/>
                <w:color w:val="0070C0"/>
                <w:sz w:val="24"/>
                <w:szCs w:val="24"/>
              </w:rPr>
              <w:lastRenderedPageBreak/>
              <w:t xml:space="preserve">Plastik pul </w:t>
            </w:r>
            <w:r w:rsidRPr="00533EF3">
              <w:rPr>
                <w:rFonts w:ascii="Calibri" w:eastAsia="Times New Roman" w:hAnsi="Calibri" w:cs="Calibri"/>
                <w:color w:val="0070C0"/>
                <w:sz w:val="24"/>
                <w:szCs w:val="24"/>
              </w:rPr>
              <w:t>: Plastik ürün imalat işlemlerinde hammadde olarak hizmet eden veya parçalanmış plastik olarak hizmet veren düzenli veya düzensiz şekilli küçük düz şekilli madde. Plastik pul, plastikler işlenirken plastik toz veya tozun aglomerasyonu yoluyla üretilebilir veya üretilebilir.</w:t>
            </w:r>
          </w:p>
          <w:p w14:paraId="4173F25F" w14:textId="77777777" w:rsidR="00465801" w:rsidRDefault="00465801" w:rsidP="00465801">
            <w:pPr>
              <w:spacing w:after="0" w:line="240" w:lineRule="auto"/>
              <w:rPr>
                <w:rFonts w:ascii="Calibri" w:eastAsia="Times New Roman" w:hAnsi="Calibri" w:cs="Calibri"/>
                <w:color w:val="0070C0"/>
                <w:sz w:val="24"/>
                <w:szCs w:val="24"/>
              </w:rPr>
            </w:pPr>
          </w:p>
          <w:p w14:paraId="182602E7" w14:textId="77777777" w:rsidR="00465801" w:rsidRPr="008174A3" w:rsidRDefault="00465801" w:rsidP="00465801">
            <w:pPr>
              <w:spacing w:after="0" w:line="240" w:lineRule="auto"/>
              <w:rPr>
                <w:rFonts w:ascii="Calibri" w:eastAsia="Times New Roman" w:hAnsi="Calibri" w:cs="Calibri"/>
                <w:b/>
                <w:bCs/>
                <w:color w:val="0070C0"/>
                <w:sz w:val="24"/>
                <w:szCs w:val="24"/>
              </w:rPr>
            </w:pPr>
            <w:r w:rsidRPr="008174A3">
              <w:rPr>
                <w:rFonts w:ascii="Calibri" w:eastAsia="Times New Roman" w:hAnsi="Calibri" w:cs="Calibri"/>
                <w:b/>
                <w:bCs/>
                <w:color w:val="0070C0"/>
                <w:sz w:val="24"/>
                <w:szCs w:val="24"/>
              </w:rPr>
              <w:t>Plastik tozu</w:t>
            </w:r>
            <w:r w:rsidRPr="00BD20E3">
              <w:rPr>
                <w:rFonts w:ascii="Calibri" w:hAnsi="Calibri" w:cs="Calibri"/>
                <w:b/>
                <w:bCs/>
                <w:color w:val="0070C0"/>
                <w:sz w:val="24"/>
                <w:szCs w:val="24"/>
              </w:rPr>
              <w:t xml:space="preserve"> </w:t>
            </w:r>
            <w:r w:rsidRPr="00BD20E3">
              <w:rPr>
                <w:rFonts w:ascii="Calibri" w:hAnsi="Calibri" w:cs="Calibri"/>
                <w:color w:val="0070C0"/>
                <w:sz w:val="24"/>
                <w:szCs w:val="24"/>
              </w:rPr>
              <w:t xml:space="preserve">plastik reçinenin başka bir şeklidir. </w:t>
            </w:r>
            <w:r w:rsidRPr="00BD20E3">
              <w:rPr>
                <w:rFonts w:ascii="Calibri" w:hAnsi="Calibri" w:cs="Calibri"/>
                <w:color w:val="0070C0"/>
                <w:sz w:val="24"/>
                <w:szCs w:val="24"/>
              </w:rPr>
              <w:br/>
              <w:t>Plastik tozu, plastik işleme ve işleme ekipmanından kaçabilir. Böyle bir durumda; elleçleme, muhafaza ve geri kazanım hususları plastik toza benzer. Tipik olarak tozlar şunlardan kaçabilir: - depolama silolarında, tanklarda ve kaplarda sızıntılar - pnömatik veya mekanik konveyörlerdeki sızıntılar, - karıştırıcılarda veya diğer işleme ekipmanlarındaki sızıntılar, - yükleme/boşaltma sırasında veya transfer işlemleri.</w:t>
            </w:r>
            <w:r w:rsidRPr="008174A3">
              <w:rPr>
                <w:rFonts w:ascii="Calibri" w:eastAsia="Times New Roman" w:hAnsi="Calibri" w:cs="Calibri"/>
                <w:color w:val="0070C0"/>
                <w:sz w:val="24"/>
                <w:szCs w:val="24"/>
              </w:rPr>
              <w:br/>
            </w:r>
          </w:p>
          <w:p w14:paraId="054A09F9" w14:textId="77777777" w:rsidR="00465801" w:rsidRPr="00533EF3" w:rsidRDefault="00465801" w:rsidP="00465801">
            <w:pPr>
              <w:spacing w:after="0" w:line="240" w:lineRule="auto"/>
              <w:rPr>
                <w:rFonts w:ascii="Calibri" w:eastAsia="Times New Roman" w:hAnsi="Calibri" w:cs="Calibri"/>
                <w:color w:val="0070C0"/>
                <w:sz w:val="24"/>
                <w:szCs w:val="24"/>
              </w:rPr>
            </w:pPr>
            <w:r w:rsidRPr="008174A3">
              <w:rPr>
                <w:rFonts w:ascii="Calibri" w:eastAsia="Times New Roman" w:hAnsi="Calibri" w:cs="Calibri"/>
                <w:b/>
                <w:bCs/>
                <w:color w:val="0070C0"/>
                <w:sz w:val="24"/>
                <w:szCs w:val="24"/>
              </w:rPr>
              <w:t xml:space="preserve">Plastik tozu </w:t>
            </w:r>
            <w:r w:rsidRPr="008174A3">
              <w:rPr>
                <w:rFonts w:ascii="Calibri" w:eastAsia="Times New Roman" w:hAnsi="Calibri" w:cs="Calibri"/>
                <w:color w:val="0070C0"/>
                <w:sz w:val="24"/>
                <w:szCs w:val="24"/>
              </w:rPr>
              <w:t xml:space="preserve">: </w:t>
            </w:r>
            <w:r w:rsidRPr="00BD20E3">
              <w:rPr>
                <w:rFonts w:ascii="Calibri" w:hAnsi="Calibri" w:cs="Calibri"/>
                <w:color w:val="0070C0"/>
                <w:sz w:val="24"/>
                <w:szCs w:val="24"/>
              </w:rPr>
              <w:t>Plastiklerin taşınması, taşınması ve/veya işlenmesi sırasında oluşabilen partikül maddedir. En yaygın üretim yöntemlerinden biri, plastik peletlerin hava ile taşınması sırasında aşınmadır. Taşımaya ek olarak, plastik hammaddeler veya bitmiş ürünler granül haline getirildiğinde veya peletlendiğinde, kesildiğinde, işlendiğinde, dosyalandığında veya nakledildiğinde plastik toz üretilebilir.</w:t>
            </w:r>
            <w:r w:rsidRPr="00BD20E3">
              <w:rPr>
                <w:rFonts w:ascii="Calibri" w:hAnsi="Calibri" w:cs="Calibri"/>
                <w:color w:val="0070C0"/>
                <w:sz w:val="24"/>
                <w:szCs w:val="24"/>
              </w:rPr>
              <w:br/>
            </w:r>
          </w:p>
          <w:p w14:paraId="046D55D3" w14:textId="77777777" w:rsidR="00465801" w:rsidRDefault="00465801" w:rsidP="00465801">
            <w:pPr>
              <w:spacing w:after="0" w:line="240" w:lineRule="auto"/>
              <w:rPr>
                <w:rFonts w:ascii="Calibri" w:eastAsia="Times New Roman" w:hAnsi="Calibri" w:cs="Calibri"/>
                <w:color w:val="0070C0"/>
                <w:sz w:val="24"/>
                <w:szCs w:val="24"/>
              </w:rPr>
            </w:pPr>
            <w:r w:rsidRPr="00533EF3">
              <w:rPr>
                <w:rFonts w:ascii="Calibri" w:eastAsia="Times New Roman" w:hAnsi="Calibri" w:cs="Calibri"/>
                <w:color w:val="0070C0"/>
                <w:sz w:val="24"/>
                <w:szCs w:val="24"/>
              </w:rPr>
              <w:t xml:space="preserve">Taşıma, elleçleme, temizleme veya depolama sırasında kaybolan çok küçük plastik/pul/toz parçacıkları nehirlere, göllere veya denize ulaşırsa su ortamı üzerinde olumsuz bir etkiye sahip olabilir. Peletler birçok renkte üretilmektedir. Plastik topaklar ayrıca "granüller" veya "kıllar" olarak da bilinir ve normalde küresel veya mercek şeklindedir. </w:t>
            </w:r>
            <w:r w:rsidRPr="00533EF3">
              <w:rPr>
                <w:rFonts w:ascii="Calibri" w:eastAsia="Times New Roman" w:hAnsi="Calibri" w:cs="Calibri"/>
                <w:color w:val="0070C0"/>
                <w:sz w:val="24"/>
                <w:szCs w:val="24"/>
              </w:rPr>
              <w:br/>
              <w:t xml:space="preserve">Bazı ülkelerde plastiğe "reçine" de denilebilir </w:t>
            </w:r>
            <w:r>
              <w:rPr>
                <w:rFonts w:ascii="Calibri" w:eastAsia="Times New Roman" w:hAnsi="Calibri" w:cs="Calibri"/>
                <w:color w:val="0070C0"/>
                <w:sz w:val="24"/>
                <w:szCs w:val="24"/>
              </w:rPr>
              <w:t>.</w:t>
            </w:r>
          </w:p>
          <w:p w14:paraId="71823440" w14:textId="77777777" w:rsidR="00465801" w:rsidRDefault="00465801" w:rsidP="00465801">
            <w:pPr>
              <w:spacing w:after="0" w:line="240" w:lineRule="auto"/>
              <w:rPr>
                <w:rFonts w:ascii="Calibri" w:eastAsia="Times New Roman" w:hAnsi="Calibri" w:cs="Calibri"/>
                <w:color w:val="0070C0"/>
                <w:sz w:val="24"/>
                <w:szCs w:val="24"/>
              </w:rPr>
            </w:pPr>
          </w:p>
          <w:p w14:paraId="558D4338" w14:textId="4723A6C8" w:rsidR="00465801" w:rsidRPr="005B5B18" w:rsidRDefault="00465801" w:rsidP="00465801">
            <w:pPr>
              <w:spacing w:after="0" w:line="240" w:lineRule="auto"/>
              <w:rPr>
                <w:rFonts w:ascii="Calibri" w:eastAsia="Times New Roman" w:hAnsi="Calibri" w:cs="Calibri"/>
                <w:color w:val="0070C0"/>
                <w:sz w:val="24"/>
                <w:szCs w:val="24"/>
              </w:rPr>
            </w:pPr>
            <w:r w:rsidRPr="005B5B18">
              <w:rPr>
                <w:rFonts w:ascii="Calibri" w:eastAsia="Times New Roman" w:hAnsi="Calibri" w:cs="Calibri"/>
                <w:color w:val="0070C0"/>
                <w:sz w:val="24"/>
                <w:szCs w:val="24"/>
              </w:rPr>
              <w:t xml:space="preserve">Ayrıca bkz </w:t>
            </w:r>
            <w:r>
              <w:rPr>
                <w:rFonts w:ascii="Calibri" w:eastAsia="Times New Roman" w:hAnsi="Calibri" w:cs="Calibri"/>
                <w:color w:val="0070C0"/>
                <w:sz w:val="24"/>
                <w:szCs w:val="24"/>
              </w:rPr>
              <w:t xml:space="preserve">. Cefic /ECTA Yönergeleri "Polimerlerin Toplu Olarak Boşaltılması için Güvenlik ve Kalite En İyi Uygulama Yönergeleri", madde 5: </w:t>
            </w:r>
            <w:hyperlink r:id="rId17" w:history="1">
              <w:r w:rsidRPr="005B5B18">
                <w:rPr>
                  <w:rStyle w:val="Hyperlink"/>
                  <w:rFonts w:ascii="Calibri" w:eastAsia="Times New Roman" w:hAnsi="Calibri" w:cs="Calibri"/>
                  <w:color w:val="0070C0"/>
                  <w:sz w:val="24"/>
                  <w:szCs w:val="24"/>
                </w:rPr>
                <w:t>https://cefic.org/library-item/best-practice-guidelines-safety-quality-guidelines-for- boşaltma-polimerleri-dökme</w:t>
              </w:r>
            </w:hyperlink>
          </w:p>
          <w:p w14:paraId="27589629" w14:textId="77777777" w:rsidR="00465801" w:rsidRPr="003F3482" w:rsidDel="00F83E7B" w:rsidRDefault="00465801" w:rsidP="00465801">
            <w:pPr>
              <w:spacing w:after="0" w:line="240" w:lineRule="auto"/>
              <w:rPr>
                <w:rFonts w:ascii="Calibri" w:eastAsia="Times New Roman" w:hAnsi="Calibri" w:cs="Calibr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44B8EAB"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7E538E8B" w14:textId="01ACFEA8" w:rsidTr="008E3DD0">
        <w:trPr>
          <w:trHeight w:val="983"/>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12DB2B" w14:textId="4AF4BD35" w:rsidR="00465801" w:rsidRPr="003F3482"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sz w:val="24"/>
                <w:szCs w:val="24"/>
              </w:rPr>
              <w:lastRenderedPageBreak/>
              <w:t xml:space="preserve">1.1.1.2.a </w:t>
            </w:r>
            <w:r w:rsidR="00F85FE4">
              <w:rPr>
                <w:rFonts w:ascii="Calibri" w:eastAsia="Times New Roman" w:hAnsi="Calibri" w:cs="Calibri"/>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206EF5BC" w14:textId="3DC22A03" w:rsidR="00465801" w:rsidRPr="003F3482" w:rsidRDefault="00C43E2C" w:rsidP="00465801">
            <w:pPr>
              <w:spacing w:after="0" w:line="240" w:lineRule="auto"/>
              <w:rPr>
                <w:rFonts w:ascii="Calibri" w:eastAsia="Times New Roman" w:hAnsi="Calibri" w:cs="Calibri"/>
                <w:sz w:val="24"/>
                <w:szCs w:val="24"/>
              </w:rPr>
            </w:pPr>
            <w:r>
              <w:rPr>
                <w:rFonts w:ascii="Calibri" w:eastAsia="Times New Roman" w:hAnsi="Calibri" w:cs="Calibri"/>
                <w:color w:val="0070C0"/>
                <w:sz w:val="24"/>
                <w:szCs w:val="24"/>
              </w:rPr>
              <w:t>Şirket "Operation Clean Sweep" (OCS) programına kaydoldu mu?</w:t>
            </w:r>
          </w:p>
        </w:tc>
        <w:tc>
          <w:tcPr>
            <w:tcW w:w="271" w:type="dxa"/>
            <w:tcBorders>
              <w:top w:val="single" w:sz="4" w:space="0" w:color="auto"/>
              <w:left w:val="nil"/>
              <w:bottom w:val="nil"/>
              <w:right w:val="single" w:sz="4" w:space="0" w:color="auto"/>
            </w:tcBorders>
            <w:shd w:val="clear" w:color="auto" w:fill="FFFFFF" w:themeFill="background1"/>
            <w:hideMark/>
          </w:tcPr>
          <w:p w14:paraId="5BD6037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C4FC1B9" w14:textId="77777777" w:rsidR="00465801" w:rsidRPr="001E12F3"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OCS, plastik peletlerin (granüller, pullar) ve tozların plastik değer zincirindeki çeşitli kuruluşlar tarafından elleçlenmesi sırasında çevreye dökülmesini ve kaybolmasını önlemek için tasarlanmış uluslararası bir programdır.</w:t>
            </w:r>
          </w:p>
          <w:p w14:paraId="5AC7B9B6" w14:textId="77777777" w:rsidR="00465801" w:rsidRPr="001E12F3" w:rsidRDefault="00F36DBE" w:rsidP="00465801">
            <w:pPr>
              <w:spacing w:after="0" w:line="240" w:lineRule="auto"/>
              <w:rPr>
                <w:rFonts w:ascii="Calibri" w:eastAsia="Times New Roman" w:hAnsi="Calibri" w:cs="Calibri"/>
                <w:color w:val="0070C0"/>
                <w:sz w:val="24"/>
                <w:szCs w:val="24"/>
              </w:rPr>
            </w:pPr>
            <w:hyperlink r:id="rId18" w:history="1">
              <w:r w:rsidR="00465801" w:rsidRPr="00C31724">
                <w:rPr>
                  <w:rStyle w:val="Hyperlink"/>
                  <w:rFonts w:ascii="Calibri" w:eastAsia="Times New Roman" w:hAnsi="Calibri" w:cs="Calibri"/>
                  <w:sz w:val="24"/>
                  <w:szCs w:val="24"/>
                </w:rPr>
                <w:t>http://www.opcleansweep.eu/</w:t>
              </w:r>
            </w:hyperlink>
            <w:r w:rsidR="00465801">
              <w:rPr>
                <w:rFonts w:ascii="Calibri" w:eastAsia="Times New Roman" w:hAnsi="Calibri" w:cs="Calibri"/>
                <w:color w:val="0070C0"/>
                <w:sz w:val="24"/>
                <w:szCs w:val="24"/>
              </w:rPr>
              <w:t xml:space="preserve"> </w:t>
            </w:r>
          </w:p>
          <w:p w14:paraId="3B2C5D59" w14:textId="77777777" w:rsidR="00465801" w:rsidRDefault="00465801" w:rsidP="00465801">
            <w:pPr>
              <w:spacing w:after="0" w:line="240" w:lineRule="auto"/>
              <w:rPr>
                <w:rFonts w:ascii="Calibri" w:eastAsia="Times New Roman" w:hAnsi="Calibri" w:cs="Calibri"/>
                <w:color w:val="0070C0"/>
                <w:sz w:val="24"/>
                <w:szCs w:val="24"/>
              </w:rPr>
            </w:pPr>
          </w:p>
          <w:p w14:paraId="3005FE31"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OCS'ye kaydolmak için şirket, OCS taahhüdünü imzalamalıdır:</w:t>
            </w:r>
          </w:p>
          <w:p w14:paraId="70F575FD"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1. Dökülmeleri önlemek ve gidermek için şantiye kurulumunu iyileştirin</w:t>
            </w:r>
          </w:p>
          <w:p w14:paraId="13BC6319"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2. Sıfır endüstriyel plastik malzeme kaybı elde etmek için dahili prosedürler oluşturun ve yayınlayın</w:t>
            </w:r>
          </w:p>
          <w:p w14:paraId="3D32770C"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3. Dökülmeyi önleme, muhafaza etme, temizleme ve imha etme konusunda çalışanlara eğitim ve hesap verebilirlik sağlayın</w:t>
            </w:r>
          </w:p>
          <w:p w14:paraId="540DCD57"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4. Performansı düzenli olarak denetleyin</w:t>
            </w:r>
          </w:p>
          <w:p w14:paraId="308B7579"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5. Endüstriyel plastiklerin muhafazasını düzenleyen tüm geçerli eyalet ve yerel düzenlemelere uyun</w:t>
            </w:r>
          </w:p>
          <w:p w14:paraId="712667E3" w14:textId="77777777" w:rsidR="00465801"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6. Ortakları (yükleniciler, nakliyeciler, distribütörler vb.) aynı hedefleri takip etmeye teşvik edin"</w:t>
            </w:r>
          </w:p>
          <w:p w14:paraId="696C73DC" w14:textId="77777777" w:rsidR="00465801" w:rsidRPr="001E12F3" w:rsidRDefault="00465801" w:rsidP="00465801">
            <w:pPr>
              <w:spacing w:after="0" w:line="240" w:lineRule="auto"/>
              <w:rPr>
                <w:rFonts w:ascii="Calibri" w:eastAsia="Times New Roman" w:hAnsi="Calibri" w:cs="Calibri"/>
                <w:color w:val="0070C0"/>
                <w:sz w:val="24"/>
                <w:szCs w:val="24"/>
              </w:rPr>
            </w:pPr>
          </w:p>
          <w:p w14:paraId="00A5BDA1" w14:textId="073A1E43"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Taahhüdü imzalayarak, şirketin adı OCS web sitesinde listelenecektir.</w:t>
            </w:r>
          </w:p>
          <w:p w14:paraId="716882E1" w14:textId="77777777" w:rsidR="00465801" w:rsidRDefault="00465801" w:rsidP="00465801">
            <w:pPr>
              <w:spacing w:after="0" w:line="240" w:lineRule="auto"/>
              <w:rPr>
                <w:rFonts w:ascii="Calibri" w:eastAsia="Times New Roman" w:hAnsi="Calibri" w:cs="Calibri"/>
                <w:color w:val="0070C0"/>
                <w:sz w:val="24"/>
                <w:szCs w:val="24"/>
              </w:rPr>
            </w:pPr>
          </w:p>
          <w:p w14:paraId="5171F730" w14:textId="77777777" w:rsidR="00465801" w:rsidRPr="00D13783"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 xml:space="preserve">OCS programının bir pelet kaybı </w:t>
            </w:r>
            <w:r w:rsidRPr="00D13783">
              <w:rPr>
                <w:rFonts w:ascii="Calibri" w:eastAsia="Times New Roman" w:hAnsi="Calibri" w:cs="Calibri"/>
                <w:b/>
                <w:bCs/>
                <w:color w:val="0070C0"/>
                <w:sz w:val="24"/>
                <w:szCs w:val="24"/>
              </w:rPr>
              <w:t xml:space="preserve">hiyerarşisi vardır </w:t>
            </w:r>
            <w:r w:rsidRPr="00D13783">
              <w:rPr>
                <w:rFonts w:ascii="Calibri" w:eastAsia="Times New Roman" w:hAnsi="Calibri" w:cs="Calibri"/>
                <w:color w:val="0070C0"/>
                <w:sz w:val="24"/>
                <w:szCs w:val="24"/>
              </w:rPr>
              <w:t>:</w:t>
            </w:r>
          </w:p>
          <w:p w14:paraId="1C24BEC9" w14:textId="4841A63D" w:rsidR="00465801" w:rsidRDefault="00465801" w:rsidP="00465801">
            <w:pPr>
              <w:pStyle w:val="ListParagraph"/>
              <w:numPr>
                <w:ilvl w:val="0"/>
                <w:numId w:val="1"/>
              </w:numPr>
              <w:spacing w:after="0" w:line="240" w:lineRule="auto"/>
              <w:rPr>
                <w:rFonts w:ascii="Calibri" w:eastAsia="Times New Roman" w:hAnsi="Calibri" w:cs="Calibri"/>
                <w:color w:val="0070C0"/>
                <w:sz w:val="24"/>
                <w:szCs w:val="24"/>
              </w:rPr>
            </w:pPr>
            <w:r w:rsidRPr="00EA43E4">
              <w:rPr>
                <w:rFonts w:ascii="Calibri" w:eastAsia="Times New Roman" w:hAnsi="Calibri" w:cs="Calibri"/>
                <w:b/>
                <w:bCs/>
                <w:color w:val="0070C0"/>
                <w:sz w:val="24"/>
                <w:szCs w:val="24"/>
              </w:rPr>
              <w:t xml:space="preserve">Önleme </w:t>
            </w:r>
            <w:r>
              <w:rPr>
                <w:rFonts w:ascii="Calibri" w:eastAsia="Times New Roman" w:hAnsi="Calibri" w:cs="Calibri"/>
                <w:color w:val="0070C0"/>
                <w:sz w:val="24"/>
                <w:szCs w:val="24"/>
              </w:rPr>
              <w:t>: amaç, tüm peletleri birincil muhafaza içinde tutmaktır.</w:t>
            </w:r>
          </w:p>
          <w:p w14:paraId="48B7F066" w14:textId="77777777" w:rsidR="00465801" w:rsidRDefault="00465801" w:rsidP="00465801">
            <w:pPr>
              <w:pStyle w:val="ListParagraph"/>
              <w:numPr>
                <w:ilvl w:val="0"/>
                <w:numId w:val="1"/>
              </w:numPr>
              <w:spacing w:after="0" w:line="240" w:lineRule="auto"/>
              <w:rPr>
                <w:rFonts w:ascii="Calibri" w:eastAsia="Times New Roman" w:hAnsi="Calibri" w:cs="Calibri"/>
                <w:color w:val="0070C0"/>
                <w:sz w:val="24"/>
                <w:szCs w:val="24"/>
              </w:rPr>
            </w:pPr>
            <w:r w:rsidRPr="00EA43E4">
              <w:rPr>
                <w:rFonts w:ascii="Calibri" w:eastAsia="Times New Roman" w:hAnsi="Calibri" w:cs="Calibri"/>
                <w:b/>
                <w:bCs/>
                <w:color w:val="0070C0"/>
                <w:sz w:val="24"/>
                <w:szCs w:val="24"/>
              </w:rPr>
              <w:t xml:space="preserve">Azaltma </w:t>
            </w:r>
            <w:r>
              <w:rPr>
                <w:rFonts w:ascii="Calibri" w:eastAsia="Times New Roman" w:hAnsi="Calibri" w:cs="Calibri"/>
                <w:color w:val="0070C0"/>
                <w:sz w:val="24"/>
                <w:szCs w:val="24"/>
              </w:rPr>
              <w:t>: Dökülmenin önlenemediği durumlarda, toplama kapları, filtre sepetleri gibi hafifletici önlemler uygulanacaktır…</w:t>
            </w:r>
          </w:p>
          <w:p w14:paraId="538E488E" w14:textId="5BA79D12" w:rsidR="00465801" w:rsidRDefault="00465801" w:rsidP="00465801">
            <w:pPr>
              <w:pStyle w:val="ListParagraph"/>
              <w:numPr>
                <w:ilvl w:val="0"/>
                <w:numId w:val="1"/>
              </w:numPr>
              <w:spacing w:after="0" w:line="240" w:lineRule="auto"/>
              <w:rPr>
                <w:rFonts w:ascii="Calibri" w:eastAsia="Times New Roman" w:hAnsi="Calibri" w:cs="Calibri"/>
                <w:color w:val="0070C0"/>
                <w:sz w:val="24"/>
                <w:szCs w:val="24"/>
              </w:rPr>
            </w:pPr>
            <w:r w:rsidRPr="00EA43E4">
              <w:rPr>
                <w:rFonts w:ascii="Calibri" w:eastAsia="Times New Roman" w:hAnsi="Calibri" w:cs="Calibri"/>
                <w:b/>
                <w:bCs/>
                <w:color w:val="0070C0"/>
                <w:sz w:val="24"/>
                <w:szCs w:val="24"/>
              </w:rPr>
              <w:t xml:space="preserve">Temizleme </w:t>
            </w:r>
            <w:r>
              <w:rPr>
                <w:rFonts w:ascii="Calibri" w:eastAsia="Times New Roman" w:hAnsi="Calibri" w:cs="Calibri"/>
                <w:color w:val="0070C0"/>
                <w:sz w:val="24"/>
                <w:szCs w:val="24"/>
              </w:rPr>
              <w:t>: Dökülenleri hemen gidermek için sokak süpürücüler, elektrikli süpürgeler, kürek ve süpürge gibi uygun araçlar kullanılacaktır.</w:t>
            </w:r>
          </w:p>
          <w:p w14:paraId="14823EB7" w14:textId="77777777" w:rsidR="00465801" w:rsidRDefault="00465801" w:rsidP="00465801">
            <w:pPr>
              <w:spacing w:after="0" w:line="240" w:lineRule="auto"/>
              <w:rPr>
                <w:rFonts w:ascii="Calibri" w:eastAsia="Times New Roman" w:hAnsi="Calibri" w:cs="Calibri"/>
                <w:color w:val="0070C0"/>
                <w:sz w:val="24"/>
                <w:szCs w:val="24"/>
              </w:rPr>
            </w:pPr>
          </w:p>
          <w:p w14:paraId="63AC9EC3" w14:textId="19933ED1" w:rsidR="00465801" w:rsidRPr="00533EF3"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 xml:space="preserve">, OCS programının bir öncelik </w:t>
            </w:r>
            <w:r w:rsidRPr="001E12F3">
              <w:rPr>
                <w:rFonts w:ascii="Calibri" w:eastAsia="Times New Roman" w:hAnsi="Calibri" w:cs="Calibri"/>
                <w:color w:val="0070C0"/>
                <w:sz w:val="24"/>
                <w:szCs w:val="24"/>
              </w:rPr>
              <w:t>olduğuna dair yazılı kanıt arayacaktır .</w:t>
            </w:r>
          </w:p>
          <w:p w14:paraId="4F4C05BC"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single" w:sz="4" w:space="0" w:color="auto"/>
              <w:left w:val="nil"/>
              <w:bottom w:val="nil"/>
              <w:right w:val="single" w:sz="4" w:space="0" w:color="auto"/>
            </w:tcBorders>
            <w:shd w:val="clear" w:color="auto" w:fill="FFFFFF" w:themeFill="background1"/>
            <w:vAlign w:val="center"/>
          </w:tcPr>
          <w:p w14:paraId="64B21FE9" w14:textId="2CF6DEE5" w:rsidR="00465801" w:rsidRPr="00106E4E" w:rsidRDefault="00402E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533EF3" w14:paraId="1D06D3DC" w14:textId="207F2649" w:rsidTr="006E2CDF">
        <w:trPr>
          <w:trHeight w:val="8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6906441" w14:textId="40DD846F" w:rsidR="00465801" w:rsidRPr="00D67CDC" w:rsidRDefault="00465801" w:rsidP="00465801">
            <w:pPr>
              <w:spacing w:after="0" w:line="240" w:lineRule="auto"/>
              <w:rPr>
                <w:rFonts w:ascii="Calibri" w:eastAsia="Times New Roman" w:hAnsi="Calibri" w:cs="Calibri"/>
                <w:color w:val="0070C0"/>
                <w:sz w:val="24"/>
                <w:szCs w:val="24"/>
              </w:rPr>
            </w:pPr>
            <w:r w:rsidRPr="00D67CDC">
              <w:rPr>
                <w:rFonts w:ascii="Calibri" w:eastAsia="Times New Roman" w:hAnsi="Calibri" w:cs="Calibri"/>
                <w:color w:val="0070C0"/>
                <w:sz w:val="24"/>
                <w:szCs w:val="24"/>
              </w:rPr>
              <w:t>1.1.1.2.b.</w:t>
            </w:r>
          </w:p>
        </w:tc>
        <w:tc>
          <w:tcPr>
            <w:tcW w:w="3348" w:type="dxa"/>
            <w:tcBorders>
              <w:top w:val="nil"/>
              <w:left w:val="nil"/>
              <w:bottom w:val="single" w:sz="4" w:space="0" w:color="auto"/>
              <w:right w:val="single" w:sz="4" w:space="0" w:color="auto"/>
            </w:tcBorders>
            <w:shd w:val="clear" w:color="auto" w:fill="FFFFFF" w:themeFill="background1"/>
            <w:hideMark/>
          </w:tcPr>
          <w:p w14:paraId="4C62F1E5" w14:textId="5CD28962" w:rsidR="00465801" w:rsidRPr="00D67CDC" w:rsidRDefault="00C43E2C"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Şirket, ilgili taşeronlardan OCS programını imzalamalarını istedi mi?</w:t>
            </w:r>
          </w:p>
        </w:tc>
        <w:tc>
          <w:tcPr>
            <w:tcW w:w="271" w:type="dxa"/>
            <w:tcBorders>
              <w:top w:val="nil"/>
              <w:left w:val="nil"/>
              <w:bottom w:val="single" w:sz="4" w:space="0" w:color="auto"/>
              <w:right w:val="single" w:sz="4" w:space="0" w:color="auto"/>
            </w:tcBorders>
            <w:shd w:val="clear" w:color="auto" w:fill="FFFFFF" w:themeFill="background1"/>
            <w:hideMark/>
          </w:tcPr>
          <w:p w14:paraId="0AE6C7B2" w14:textId="77777777" w:rsidR="00465801" w:rsidRPr="00D67CDC" w:rsidRDefault="00465801" w:rsidP="00465801">
            <w:pPr>
              <w:spacing w:after="0" w:line="240" w:lineRule="auto"/>
              <w:rPr>
                <w:rFonts w:ascii="Calibri" w:eastAsia="Times New Roman" w:hAnsi="Calibri" w:cs="Calibri"/>
                <w:color w:val="0070C0"/>
                <w:sz w:val="24"/>
                <w:szCs w:val="24"/>
              </w:rPr>
            </w:pPr>
            <w:r w:rsidRPr="00D67CDC">
              <w:rPr>
                <w:rFonts w:ascii="Calibri" w:eastAsia="Times New Roman" w:hAnsi="Calibri" w:cs="Calibri"/>
                <w:color w:val="0070C0"/>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5287A18C" w14:textId="2DABE47F" w:rsidR="00465801" w:rsidRPr="00D67CDC"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theme="minorHAnsi"/>
                <w:color w:val="0070C0"/>
                <w:sz w:val="24"/>
                <w:szCs w:val="24"/>
              </w:rPr>
              <w:t>Pelet işleme faaliyetlerinde bulunan nakliye, saha temizleme ve atık toplama şirketlerinin OCS programını imzalaması gerekiyorsa, değerlendirici olumlu puan alacaktır.</w:t>
            </w:r>
          </w:p>
        </w:tc>
        <w:tc>
          <w:tcPr>
            <w:tcW w:w="586" w:type="dxa"/>
            <w:tcBorders>
              <w:top w:val="nil"/>
              <w:left w:val="nil"/>
              <w:bottom w:val="single" w:sz="4" w:space="0" w:color="auto"/>
              <w:right w:val="single" w:sz="4" w:space="0" w:color="auto"/>
            </w:tcBorders>
            <w:shd w:val="clear" w:color="auto" w:fill="FFFFFF" w:themeFill="background1"/>
            <w:vAlign w:val="center"/>
          </w:tcPr>
          <w:p w14:paraId="48EC7392" w14:textId="2AC34ECF" w:rsidR="00465801" w:rsidRPr="00106E4E" w:rsidRDefault="00402E57" w:rsidP="000D3A35">
            <w:pPr>
              <w:spacing w:after="0" w:line="240" w:lineRule="auto"/>
              <w:jc w:val="center"/>
              <w:rPr>
                <w:rFonts w:ascii="Calibri" w:eastAsia="Times New Roman" w:hAnsi="Calibri" w:cstheme="minorHAnsi"/>
                <w:color w:val="0070C0"/>
                <w:sz w:val="24"/>
                <w:szCs w:val="24"/>
              </w:rPr>
            </w:pPr>
            <w:r>
              <w:rPr>
                <w:rFonts w:ascii="Calibri" w:eastAsia="Times New Roman" w:hAnsi="Calibri" w:cstheme="minorHAnsi"/>
                <w:color w:val="0070C0"/>
                <w:sz w:val="24"/>
                <w:szCs w:val="24"/>
              </w:rPr>
              <w:t>X</w:t>
            </w:r>
          </w:p>
        </w:tc>
      </w:tr>
      <w:tr w:rsidR="00465801" w:rsidRPr="003F3482" w14:paraId="4847A1B2" w14:textId="321A7298" w:rsidTr="006E2CDF">
        <w:trPr>
          <w:trHeight w:val="854"/>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9FA614F" w14:textId="0D2E6C1F" w:rsidR="00465801" w:rsidRPr="00736EF6"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lastRenderedPageBreak/>
              <w:t>1.1.1.3.</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0573EAFF" w14:textId="77777777" w:rsidR="00465801" w:rsidRPr="007113A0" w:rsidRDefault="00465801" w:rsidP="00465801">
            <w:pPr>
              <w:spacing w:after="0" w:line="240" w:lineRule="auto"/>
              <w:rPr>
                <w:rFonts w:ascii="Calibri" w:eastAsia="Times New Roman" w:hAnsi="Calibri" w:cs="Calibri"/>
                <w:color w:val="0070C0"/>
                <w:sz w:val="24"/>
                <w:szCs w:val="24"/>
              </w:rPr>
            </w:pPr>
            <w:r w:rsidRPr="007113A0">
              <w:rPr>
                <w:rFonts w:ascii="Calibri" w:eastAsia="Times New Roman" w:hAnsi="Calibri" w:cs="Calibri"/>
                <w:color w:val="0070C0"/>
                <w:sz w:val="24"/>
                <w:szCs w:val="24"/>
              </w:rPr>
              <w:t>Şirket bir dijitalleşme eylem planı geliştirdi mi?</w:t>
            </w:r>
          </w:p>
          <w:p w14:paraId="4B0ADD34" w14:textId="77777777" w:rsidR="00465801" w:rsidRDefault="00465801" w:rsidP="00465801">
            <w:pPr>
              <w:spacing w:after="0" w:line="240" w:lineRule="auto"/>
              <w:rPr>
                <w:rFonts w:ascii="Calibri" w:eastAsia="Times New Roman" w:hAnsi="Calibri" w:cs="Calibri"/>
                <w:sz w:val="24"/>
                <w:szCs w:val="24"/>
              </w:rPr>
            </w:pPr>
          </w:p>
          <w:p w14:paraId="7AD4DFF1" w14:textId="77777777" w:rsidR="00465801" w:rsidRPr="003F3482" w:rsidRDefault="00465801" w:rsidP="00465801">
            <w:pPr>
              <w:spacing w:after="0" w:line="240" w:lineRule="auto"/>
              <w:rPr>
                <w:rFonts w:ascii="Calibri" w:eastAsia="Times New Roman" w:hAnsi="Calibri" w:cs="Calibri"/>
                <w:sz w:val="24"/>
                <w:szCs w:val="24"/>
              </w:rPr>
            </w:pPr>
          </w:p>
        </w:tc>
        <w:tc>
          <w:tcPr>
            <w:tcW w:w="271" w:type="dxa"/>
            <w:tcBorders>
              <w:top w:val="single" w:sz="4" w:space="0" w:color="auto"/>
              <w:left w:val="nil"/>
              <w:bottom w:val="single" w:sz="4" w:space="0" w:color="auto"/>
              <w:right w:val="single" w:sz="4" w:space="0" w:color="auto"/>
            </w:tcBorders>
            <w:shd w:val="clear" w:color="auto" w:fill="FFFFFF" w:themeFill="background1"/>
          </w:tcPr>
          <w:p w14:paraId="53A00867"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3D6F27F7" w14:textId="77777777" w:rsidR="00465801" w:rsidRPr="003F3482" w:rsidRDefault="00465801" w:rsidP="00465801">
            <w:pPr>
              <w:spacing w:after="0" w:line="240" w:lineRule="auto"/>
              <w:rPr>
                <w:rFonts w:ascii="Calibri" w:eastAsia="Times New Roman" w:hAnsi="Calibri" w:cs="Calibri"/>
                <w:sz w:val="24"/>
                <w:szCs w:val="24"/>
              </w:rPr>
            </w:pPr>
            <w:r w:rsidRPr="007113A0">
              <w:rPr>
                <w:rFonts w:ascii="Calibri" w:eastAsia="Times New Roman" w:hAnsi="Calibri" w:cs="Calibri"/>
                <w:color w:val="0070C0"/>
                <w:sz w:val="24"/>
                <w:szCs w:val="24"/>
              </w:rPr>
              <w:t>Plan, müşteriler ve lojistik tedarikçileri ile gerçek zamanlı veri alışverişini sağlamak için dijital çözümler geliştirmeye yönelik eylemleri, sorumlu kişileri ve son tarihleri içermelidir.</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BAB00C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E9AD83A" w14:textId="2A4A41D7" w:rsidTr="006E2CDF">
        <w:trPr>
          <w:trHeight w:val="12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130899" w14:textId="77777777" w:rsidR="00465801" w:rsidRPr="00736EF6" w:rsidRDefault="00465801" w:rsidP="00465801">
            <w:pPr>
              <w:spacing w:after="0" w:line="240" w:lineRule="auto"/>
              <w:rPr>
                <w:rFonts w:ascii="Calibri" w:eastAsia="Times New Roman" w:hAnsi="Calibri" w:cs="Calibri"/>
                <w:color w:val="0070C0"/>
                <w:sz w:val="24"/>
                <w:szCs w:val="24"/>
              </w:rPr>
            </w:pPr>
            <w:r w:rsidRPr="00736EF6">
              <w:rPr>
                <w:rFonts w:ascii="Calibri" w:eastAsia="Times New Roman" w:hAnsi="Calibri" w:cs="Calibri"/>
                <w:color w:val="0070C0"/>
                <w:sz w:val="24"/>
                <w:szCs w:val="24"/>
              </w:rPr>
              <w:t>1.1.1.4.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183DC32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Üst düzey yöneticiler, SHEQ&amp;Sec mesajını iletmek için yeterince görünür ve meşgul mü?</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1473920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0B68DA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Belgeler, örneğin sunumlarda, müdahalelerde, personel toplantılarında ve (alt)yüklenicilerle SEÇG'nin tartışılmasında liderlik yaparak aktif bir liderliği kanıtlamalıdır. Hangi kanıtın görülebileceğini belirtin.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DCCA3A0" w14:textId="6ECDC2EE" w:rsidR="00465801" w:rsidRPr="00106E4E" w:rsidRDefault="00402E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2D6B6DD5" w14:textId="2EAE3F1E" w:rsidTr="006E2CDF">
        <w:trPr>
          <w:trHeight w:val="202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660C59" w14:textId="77777777" w:rsidR="00465801" w:rsidRPr="00BB4C04" w:rsidRDefault="00465801" w:rsidP="00465801">
            <w:pPr>
              <w:spacing w:after="0" w:line="240" w:lineRule="auto"/>
              <w:rPr>
                <w:rFonts w:ascii="Calibri" w:eastAsia="Times New Roman" w:hAnsi="Calibri" w:cs="Calibri"/>
                <w:color w:val="0070C0"/>
                <w:sz w:val="24"/>
                <w:szCs w:val="24"/>
              </w:rPr>
            </w:pPr>
            <w:r w:rsidRPr="00BB4C04">
              <w:rPr>
                <w:rFonts w:ascii="Calibri" w:eastAsia="Times New Roman" w:hAnsi="Calibri" w:cs="Calibri"/>
                <w:color w:val="0070C0"/>
                <w:sz w:val="24"/>
                <w:szCs w:val="24"/>
              </w:rPr>
              <w:t>1.1.1.5.</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66F4A60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Hat yönetimi, çalışanları SHEQ&amp;Sec performans iyileştirmesine aktif olarak katılmaları için etkileşimde bulunuyor ve yapıcı bir şekilde teşvik ediyor mu?</w:t>
            </w:r>
          </w:p>
        </w:tc>
        <w:tc>
          <w:tcPr>
            <w:tcW w:w="271" w:type="dxa"/>
            <w:tcBorders>
              <w:top w:val="single" w:sz="4" w:space="0" w:color="auto"/>
              <w:left w:val="nil"/>
              <w:bottom w:val="nil"/>
              <w:right w:val="single" w:sz="4" w:space="0" w:color="auto"/>
            </w:tcBorders>
            <w:shd w:val="clear" w:color="auto" w:fill="FFFFFF" w:themeFill="background1"/>
            <w:hideMark/>
          </w:tcPr>
          <w:p w14:paraId="5291F90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2097A3A8" w14:textId="77777777" w:rsidR="000B5307" w:rsidRDefault="00465801" w:rsidP="000B5307">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Üst ve orta yönetim iletişiminde ve toplantı raporlarında aşağıdaki maddelere ilişkin kanıtlar bulunmalıdır:</w:t>
            </w:r>
          </w:p>
          <w:p w14:paraId="4C424794" w14:textId="77777777" w:rsidR="000B5307" w:rsidRDefault="00465801" w:rsidP="000B5307">
            <w:pPr>
              <w:spacing w:after="0" w:line="240" w:lineRule="auto"/>
              <w:ind w:left="113" w:hanging="113"/>
              <w:rPr>
                <w:rFonts w:ascii="Calibri" w:eastAsia="Times New Roman" w:hAnsi="Calibri" w:cs="Calibri"/>
                <w:sz w:val="24"/>
                <w:szCs w:val="24"/>
              </w:rPr>
            </w:pPr>
            <w:r w:rsidRPr="003F3482">
              <w:rPr>
                <w:rFonts w:ascii="Calibri" w:eastAsia="Times New Roman" w:hAnsi="Calibri" w:cs="Calibri"/>
                <w:sz w:val="24"/>
                <w:szCs w:val="24"/>
              </w:rPr>
              <w:t>- personeli ve kontaktörleri SHEQ&amp;Sec konularına dahil olmaya teşvik etmek</w:t>
            </w:r>
          </w:p>
          <w:p w14:paraId="450BCBB3" w14:textId="42121F29" w:rsidR="00465801" w:rsidRPr="003F3482" w:rsidRDefault="00465801" w:rsidP="000B5307">
            <w:pPr>
              <w:spacing w:after="0" w:line="240" w:lineRule="auto"/>
              <w:ind w:left="113" w:hanging="113"/>
              <w:rPr>
                <w:rFonts w:ascii="Calibri" w:eastAsia="Times New Roman" w:hAnsi="Calibri" w:cs="Calibri"/>
                <w:sz w:val="24"/>
                <w:szCs w:val="24"/>
              </w:rPr>
            </w:pPr>
            <w:r w:rsidRPr="003F3482">
              <w:rPr>
                <w:rFonts w:ascii="Calibri" w:eastAsia="Times New Roman" w:hAnsi="Calibri" w:cs="Calibri"/>
                <w:sz w:val="24"/>
                <w:szCs w:val="24"/>
              </w:rPr>
              <w:t xml:space="preserve">- Kazalar, ramak kalalar, meslek hastalığı vaka analizi gibi SEÇG hedeflerine göre SEÇG metriklerinin takibi. </w:t>
            </w:r>
            <w:r w:rsidRPr="003F3482">
              <w:rPr>
                <w:rFonts w:ascii="Calibri" w:eastAsia="Times New Roman" w:hAnsi="Calibri" w:cs="Calibri"/>
                <w:sz w:val="24"/>
                <w:szCs w:val="24"/>
              </w:rPr>
              <w:br/>
              <w:t>Bunlar da uygun komite(ler)de tartışılmalıdır.</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DB81D7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C49F1A1" w14:textId="4B4F4794"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D614B7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1.1.2.</w:t>
            </w:r>
          </w:p>
        </w:tc>
        <w:tc>
          <w:tcPr>
            <w:tcW w:w="3348" w:type="dxa"/>
            <w:tcBorders>
              <w:top w:val="nil"/>
              <w:left w:val="nil"/>
              <w:bottom w:val="single" w:sz="4" w:space="0" w:color="auto"/>
              <w:right w:val="single" w:sz="4" w:space="0" w:color="auto"/>
            </w:tcBorders>
            <w:shd w:val="clear" w:color="auto" w:fill="FFFFFF" w:themeFill="background1"/>
            <w:hideMark/>
          </w:tcPr>
          <w:p w14:paraId="6899BC5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Roller ve Sorumluluklar</w:t>
            </w:r>
          </w:p>
        </w:tc>
        <w:tc>
          <w:tcPr>
            <w:tcW w:w="271" w:type="dxa"/>
            <w:tcBorders>
              <w:top w:val="nil"/>
              <w:left w:val="nil"/>
              <w:bottom w:val="nil"/>
              <w:right w:val="single" w:sz="4" w:space="0" w:color="auto"/>
            </w:tcBorders>
            <w:shd w:val="clear" w:color="auto" w:fill="FFFFFF" w:themeFill="background1"/>
            <w:hideMark/>
          </w:tcPr>
          <w:p w14:paraId="6CDB762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A51800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Roller ve Sorumluluklar</w:t>
            </w:r>
          </w:p>
        </w:tc>
        <w:tc>
          <w:tcPr>
            <w:tcW w:w="586" w:type="dxa"/>
            <w:tcBorders>
              <w:top w:val="nil"/>
              <w:left w:val="nil"/>
              <w:bottom w:val="single" w:sz="4" w:space="0" w:color="auto"/>
              <w:right w:val="single" w:sz="4" w:space="0" w:color="auto"/>
            </w:tcBorders>
            <w:shd w:val="clear" w:color="auto" w:fill="FFFFFF" w:themeFill="background1"/>
            <w:vAlign w:val="center"/>
          </w:tcPr>
          <w:p w14:paraId="3B79E197"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55075F6C" w14:textId="4DD03C1D" w:rsidTr="006E2CDF">
        <w:trPr>
          <w:trHeight w:val="159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BC78AE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1.1.2.1.</w:t>
            </w:r>
          </w:p>
        </w:tc>
        <w:tc>
          <w:tcPr>
            <w:tcW w:w="3348" w:type="dxa"/>
            <w:tcBorders>
              <w:top w:val="nil"/>
              <w:left w:val="nil"/>
              <w:bottom w:val="single" w:sz="4" w:space="0" w:color="auto"/>
              <w:right w:val="single" w:sz="4" w:space="0" w:color="auto"/>
            </w:tcBorders>
            <w:shd w:val="clear" w:color="auto" w:fill="FFFFFF" w:themeFill="background1"/>
            <w:hideMark/>
          </w:tcPr>
          <w:p w14:paraId="41296CFB" w14:textId="3F486694"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SHEQ&amp;Sec ve CSR için sorumlulukları da dahil olmak üzere, her bireyin kuruluş içindeki rolünü tanımlayan bir organizasyon şeması ve ilgili iş tanımı var mı?</w:t>
            </w:r>
          </w:p>
        </w:tc>
        <w:tc>
          <w:tcPr>
            <w:tcW w:w="271" w:type="dxa"/>
            <w:tcBorders>
              <w:top w:val="nil"/>
              <w:left w:val="nil"/>
              <w:bottom w:val="nil"/>
              <w:right w:val="single" w:sz="4" w:space="0" w:color="auto"/>
            </w:tcBorders>
            <w:shd w:val="clear" w:color="auto" w:fill="FFFFFF" w:themeFill="background1"/>
            <w:hideMark/>
          </w:tcPr>
          <w:p w14:paraId="6D46AC9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B5789F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586" w:type="dxa"/>
            <w:tcBorders>
              <w:top w:val="nil"/>
              <w:left w:val="nil"/>
              <w:bottom w:val="single" w:sz="4" w:space="0" w:color="auto"/>
              <w:right w:val="single" w:sz="4" w:space="0" w:color="auto"/>
            </w:tcBorders>
            <w:shd w:val="clear" w:color="auto" w:fill="FFFFFF" w:themeFill="background1"/>
            <w:vAlign w:val="center"/>
          </w:tcPr>
          <w:p w14:paraId="489F11B5" w14:textId="574548A1" w:rsidR="00465801" w:rsidRPr="00106E4E" w:rsidRDefault="00402E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1BC4144F" w14:textId="1977192F" w:rsidTr="006E2CDF">
        <w:trPr>
          <w:trHeight w:val="1052"/>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tcPr>
          <w:p w14:paraId="16E48A35" w14:textId="77777777" w:rsidR="00465801" w:rsidRPr="00A820C3" w:rsidRDefault="00465801" w:rsidP="00465801">
            <w:pPr>
              <w:spacing w:after="0" w:line="240" w:lineRule="auto"/>
              <w:rPr>
                <w:rFonts w:ascii="Calibri" w:eastAsia="Times New Roman" w:hAnsi="Calibri" w:cs="Calibri"/>
                <w:color w:val="0070C0"/>
                <w:sz w:val="24"/>
                <w:szCs w:val="24"/>
              </w:rPr>
            </w:pPr>
            <w:r w:rsidRPr="00A820C3">
              <w:rPr>
                <w:rFonts w:ascii="Calibri" w:eastAsia="Times New Roman" w:hAnsi="Calibri" w:cs="Calibri"/>
                <w:color w:val="0070C0"/>
                <w:sz w:val="24"/>
                <w:szCs w:val="24"/>
              </w:rPr>
              <w:t>1.1.2.2.</w:t>
            </w:r>
          </w:p>
        </w:tc>
        <w:tc>
          <w:tcPr>
            <w:tcW w:w="3348" w:type="dxa"/>
            <w:tcBorders>
              <w:top w:val="nil"/>
              <w:left w:val="nil"/>
              <w:bottom w:val="single" w:sz="4" w:space="0" w:color="auto"/>
              <w:right w:val="single" w:sz="4" w:space="0" w:color="auto"/>
            </w:tcBorders>
            <w:shd w:val="clear" w:color="auto" w:fill="FFFFFF" w:themeFill="background1"/>
          </w:tcPr>
          <w:p w14:paraId="5896C0CF" w14:textId="657B3F16" w:rsidR="00465801" w:rsidRPr="00A820C3" w:rsidRDefault="00465801" w:rsidP="00465801">
            <w:pPr>
              <w:spacing w:after="240" w:line="240" w:lineRule="auto"/>
              <w:rPr>
                <w:rFonts w:ascii="Calibri" w:eastAsia="Times New Roman" w:hAnsi="Calibri" w:cs="Calibri"/>
                <w:color w:val="0070C0"/>
                <w:sz w:val="24"/>
                <w:szCs w:val="24"/>
              </w:rPr>
            </w:pPr>
            <w:r w:rsidRPr="00A820C3">
              <w:rPr>
                <w:rFonts w:ascii="Calibri" w:eastAsia="Times New Roman" w:hAnsi="Calibri" w:cs="Calibri"/>
                <w:color w:val="0070C0"/>
                <w:sz w:val="24"/>
                <w:szCs w:val="24"/>
              </w:rPr>
              <w:t>Organizasyon şeması dijitalleşmeyi yönetecek sorumlu kişi(ler) içeriyor mu?</w:t>
            </w:r>
          </w:p>
        </w:tc>
        <w:tc>
          <w:tcPr>
            <w:tcW w:w="271" w:type="dxa"/>
            <w:tcBorders>
              <w:top w:val="nil"/>
              <w:left w:val="nil"/>
              <w:bottom w:val="nil"/>
              <w:right w:val="single" w:sz="4" w:space="0" w:color="auto"/>
            </w:tcBorders>
            <w:shd w:val="clear" w:color="auto" w:fill="FFFFFF" w:themeFill="background1"/>
          </w:tcPr>
          <w:p w14:paraId="2A6FAFD3" w14:textId="77777777" w:rsidR="00465801" w:rsidRPr="00A820C3" w:rsidRDefault="00465801" w:rsidP="00465801">
            <w:pPr>
              <w:spacing w:after="0" w:line="240" w:lineRule="auto"/>
              <w:rPr>
                <w:rFonts w:ascii="Calibri" w:eastAsia="Times New Roman" w:hAnsi="Calibri" w:cs="Calibri"/>
                <w:b/>
                <w:bCs/>
                <w:color w:val="0070C0"/>
                <w:sz w:val="24"/>
                <w:szCs w:val="24"/>
              </w:rPr>
            </w:pPr>
          </w:p>
        </w:tc>
        <w:tc>
          <w:tcPr>
            <w:tcW w:w="7424" w:type="dxa"/>
            <w:tcBorders>
              <w:top w:val="nil"/>
              <w:left w:val="nil"/>
              <w:bottom w:val="single" w:sz="4" w:space="0" w:color="auto"/>
              <w:right w:val="single" w:sz="4" w:space="0" w:color="auto"/>
            </w:tcBorders>
            <w:shd w:val="clear" w:color="auto" w:fill="FFFFFF" w:themeFill="background1"/>
          </w:tcPr>
          <w:p w14:paraId="19B8F757" w14:textId="443009E1" w:rsidR="00465801" w:rsidRPr="00A820C3" w:rsidRDefault="00465801" w:rsidP="00465801">
            <w:pPr>
              <w:spacing w:after="0" w:line="240" w:lineRule="auto"/>
              <w:rPr>
                <w:rFonts w:ascii="Calibri" w:eastAsia="Times New Roman" w:hAnsi="Calibri" w:cs="Calibri"/>
                <w:color w:val="0070C0"/>
                <w:sz w:val="24"/>
                <w:szCs w:val="24"/>
              </w:rPr>
            </w:pPr>
            <w:r w:rsidRPr="00A820C3">
              <w:rPr>
                <w:rFonts w:ascii="Calibri" w:eastAsia="Times New Roman" w:hAnsi="Calibri" w:cs="Calibri"/>
                <w:color w:val="0070C0"/>
                <w:sz w:val="24"/>
                <w:szCs w:val="24"/>
              </w:rPr>
              <w:t>Asgari gereksinimler olarak, sorumlu kişiler dijital projeleri, veri güvenliğini, prosedürleri ve GDPR düzenlemesine uyumu denetleyecek ve yönetecektir. Bu hizmet dışarıdan temin edilebilir, ancak sorumluluk şirketin sorumlu kişisinde kalacaktır.</w:t>
            </w:r>
          </w:p>
        </w:tc>
        <w:tc>
          <w:tcPr>
            <w:tcW w:w="586" w:type="dxa"/>
            <w:tcBorders>
              <w:top w:val="nil"/>
              <w:left w:val="nil"/>
              <w:bottom w:val="single" w:sz="4" w:space="0" w:color="auto"/>
              <w:right w:val="single" w:sz="4" w:space="0" w:color="auto"/>
            </w:tcBorders>
            <w:shd w:val="clear" w:color="auto" w:fill="FFFFFF" w:themeFill="background1"/>
            <w:vAlign w:val="center"/>
          </w:tcPr>
          <w:p w14:paraId="090DDE0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A13DB54" w14:textId="740C07C9"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C4BD2D2"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1.1.3.</w:t>
            </w:r>
          </w:p>
        </w:tc>
        <w:tc>
          <w:tcPr>
            <w:tcW w:w="3348" w:type="dxa"/>
            <w:tcBorders>
              <w:top w:val="nil"/>
              <w:left w:val="nil"/>
              <w:bottom w:val="single" w:sz="4" w:space="0" w:color="auto"/>
              <w:right w:val="single" w:sz="4" w:space="0" w:color="auto"/>
            </w:tcBorders>
            <w:shd w:val="clear" w:color="auto" w:fill="FFFFFF" w:themeFill="background1"/>
            <w:hideMark/>
          </w:tcPr>
          <w:p w14:paraId="13E39E0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Mevzuat ve diğer gereklilikler</w:t>
            </w:r>
          </w:p>
        </w:tc>
        <w:tc>
          <w:tcPr>
            <w:tcW w:w="271" w:type="dxa"/>
            <w:tcBorders>
              <w:top w:val="nil"/>
              <w:left w:val="nil"/>
              <w:bottom w:val="nil"/>
              <w:right w:val="single" w:sz="4" w:space="0" w:color="auto"/>
            </w:tcBorders>
            <w:shd w:val="clear" w:color="auto" w:fill="FFFFFF" w:themeFill="background1"/>
            <w:hideMark/>
          </w:tcPr>
          <w:p w14:paraId="1E314C6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44DD70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Mevzuat ve diğer gereklilikler</w:t>
            </w:r>
          </w:p>
        </w:tc>
        <w:tc>
          <w:tcPr>
            <w:tcW w:w="586" w:type="dxa"/>
            <w:tcBorders>
              <w:top w:val="nil"/>
              <w:left w:val="nil"/>
              <w:bottom w:val="single" w:sz="4" w:space="0" w:color="auto"/>
              <w:right w:val="single" w:sz="4" w:space="0" w:color="auto"/>
            </w:tcBorders>
            <w:shd w:val="clear" w:color="auto" w:fill="FFFFFF" w:themeFill="background1"/>
            <w:vAlign w:val="center"/>
          </w:tcPr>
          <w:p w14:paraId="0C93A847"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76CB0DA5" w14:textId="17AB61D2" w:rsidTr="006E2CDF">
        <w:trPr>
          <w:trHeight w:val="358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66D20E57" w14:textId="01F7E33F"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1.1.3.1.</w:t>
            </w:r>
          </w:p>
        </w:tc>
        <w:tc>
          <w:tcPr>
            <w:tcW w:w="3348" w:type="dxa"/>
            <w:tcBorders>
              <w:top w:val="nil"/>
              <w:left w:val="nil"/>
              <w:bottom w:val="single" w:sz="4" w:space="0" w:color="auto"/>
              <w:right w:val="single" w:sz="4" w:space="0" w:color="auto"/>
            </w:tcBorders>
            <w:shd w:val="clear" w:color="auto" w:fill="FFFFFF" w:themeFill="background1"/>
            <w:hideMark/>
          </w:tcPr>
          <w:p w14:paraId="237CFDF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Şirketin SHEQ&amp;Sec ve CSR alanındaki tüm ilgili mevzuat ve yasal gelişmelerden haberdar olduğuna ve kişilerin resmi olarak tayin edildiğine veya bir kaynak tanımlandığına dair kanıtlar mevcut mu?</w:t>
            </w:r>
          </w:p>
        </w:tc>
        <w:tc>
          <w:tcPr>
            <w:tcW w:w="271" w:type="dxa"/>
            <w:tcBorders>
              <w:top w:val="nil"/>
              <w:left w:val="nil"/>
              <w:bottom w:val="single" w:sz="4" w:space="0" w:color="auto"/>
              <w:right w:val="single" w:sz="4" w:space="0" w:color="auto"/>
            </w:tcBorders>
            <w:shd w:val="clear" w:color="auto" w:fill="FFFFFF" w:themeFill="background1"/>
            <w:hideMark/>
          </w:tcPr>
          <w:p w14:paraId="0D26D45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5AC62D3" w14:textId="13E3DFD6"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İlgili mevzuatın güncel bir kaydı şeklinde belgesel kanıt arayın. En azından buna çevre yasaları, güvenlik ve sağlık düzenlemeleri, kurumsal sosyal sorumluluk ve diğer geçerli düzenlemeler dahildir. Mevzuattaki değişikliklere odaklanın. Yeni bir değerlendirme varsa son yıllarda, yeniden değerlendirme varsa son 3 yılda meydana gelen mevzuat değişikliklerinin örneklerini şirkete sorun ve şirketin bunları nasıl uyguladığını kontrol edin. (a) kişi(ler) resmi olarak belirlenmişse, bu sorumluluk bir iş tanımında açıkça tanımlanmalıdır. Harici bir kaynak kullanılıyorsa, Şirket içinde, ne zaman ve kime sağlanacağını belirten bir sözleşme, mektup alışverişi veya başka bir yazılı anlayış biçiminin açık kanıtı olmalıdır. </w:t>
            </w:r>
            <w:r w:rsidRPr="003F3482">
              <w:rPr>
                <w:rFonts w:ascii="Calibri" w:eastAsia="Times New Roman" w:hAnsi="Calibri" w:cs="Calibri"/>
                <w:sz w:val="24"/>
                <w:szCs w:val="24"/>
              </w:rPr>
              <w:br/>
              <w:t>AB Direktifi: 89/391/EEC Art. 7 (Sağlık ve Güvenlik)</w:t>
            </w:r>
          </w:p>
        </w:tc>
        <w:tc>
          <w:tcPr>
            <w:tcW w:w="586" w:type="dxa"/>
            <w:tcBorders>
              <w:top w:val="nil"/>
              <w:left w:val="nil"/>
              <w:bottom w:val="single" w:sz="4" w:space="0" w:color="auto"/>
              <w:right w:val="single" w:sz="4" w:space="0" w:color="auto"/>
            </w:tcBorders>
            <w:shd w:val="clear" w:color="auto" w:fill="FFFFFF" w:themeFill="background1"/>
            <w:vAlign w:val="center"/>
          </w:tcPr>
          <w:p w14:paraId="24D4675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D8A1334" w14:textId="038D5B56" w:rsidTr="006E2CDF">
        <w:trPr>
          <w:trHeight w:val="240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D75937" w14:textId="435C08E9"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1.1.3.2.</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6E8690E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Yasal gereklilikler sicilinde detaylandırılan mevzuat değişikliklerinin şirkette nasıl iletildiğini ve uygulandığını açıklayan yazılı bir prosedür var mı?</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3B7307A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BE9FF89" w14:textId="1E278AE3" w:rsidR="00FE5DD3"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Çeşitli uygulanabilir SHEQ&amp;Sec &amp; CSR yönetim sistemi belgelerinde ve kayıtlarında iletilen ve uygulanan değişikliklerin belgesel kanıtlarını arayın. Ayrıca (ilgili) çalışanlarla iletişim/bilgi arayın.</w:t>
            </w:r>
          </w:p>
          <w:p w14:paraId="46F8670E" w14:textId="42EA91D9"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AB Direktifi: 89/391/EEC (Sağlık ve Güvenlik) </w:t>
            </w:r>
            <w:r w:rsidRPr="003F3482">
              <w:rPr>
                <w:rFonts w:ascii="Calibri" w:eastAsia="Times New Roman" w:hAnsi="Calibri" w:cs="Calibri"/>
                <w:sz w:val="24"/>
                <w:szCs w:val="24"/>
              </w:rPr>
              <w:br/>
              <w:t>Şirket, çalışanlarının taşınan/taşınan ürünlerle ilgili yönetmeliklere uymasını sağlamalıdır. Müşteriler ve tedarikçiler dahil edilmelidir. AB Direktifi 98/24/ EC Art. 8 ve değişiklikler.</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0F5A6D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C4A5D48" w14:textId="4B0E7393" w:rsidTr="006E2CDF">
        <w:trPr>
          <w:trHeight w:val="62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0F7D9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1.1.3.3.</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7E511A8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Yasal gerekliliklere uygunluk açısından sistem düzenli olarak gözden geçiriliyor mu?</w:t>
            </w:r>
          </w:p>
        </w:tc>
        <w:tc>
          <w:tcPr>
            <w:tcW w:w="271" w:type="dxa"/>
            <w:tcBorders>
              <w:top w:val="single" w:sz="4" w:space="0" w:color="auto"/>
              <w:left w:val="nil"/>
              <w:bottom w:val="nil"/>
              <w:right w:val="single" w:sz="4" w:space="0" w:color="auto"/>
            </w:tcBorders>
            <w:shd w:val="clear" w:color="auto" w:fill="FFFFFF" w:themeFill="background1"/>
            <w:hideMark/>
          </w:tcPr>
          <w:p w14:paraId="0872F09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C84214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Değerlendirme belgelerini arayın ve varsa belirlenen eylemlerin takibini yapın. Bu değerlendirme, yeni/uyarlanmış mevzuata ve operasyonlardaki değişikliklere yönelik olarak detaylandırılmalıdır.</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474B6B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0BB1C3E" w14:textId="0C91EB3D" w:rsidTr="006E2CDF">
        <w:trPr>
          <w:trHeight w:val="255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BE9616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1.1.3.4.</w:t>
            </w:r>
          </w:p>
        </w:tc>
        <w:tc>
          <w:tcPr>
            <w:tcW w:w="3348" w:type="dxa"/>
            <w:tcBorders>
              <w:top w:val="nil"/>
              <w:left w:val="nil"/>
              <w:bottom w:val="single" w:sz="4" w:space="0" w:color="auto"/>
              <w:right w:val="single" w:sz="4" w:space="0" w:color="auto"/>
            </w:tcBorders>
            <w:shd w:val="clear" w:color="auto" w:fill="FFFFFF" w:themeFill="background1"/>
            <w:hideMark/>
          </w:tcPr>
          <w:p w14:paraId="2349B85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Tehlikeli Madde Güvenlik Danışmanı, Şirketlerin tehlikeli maddelerin taşınmasındaki faaliyetleri hakkında yasal gerekliliklere uygun olarak ve yıl sonundan itibaren altı ay içinde Yönetime yıllık bir rapor hazırlıyor mu?</w:t>
            </w:r>
          </w:p>
        </w:tc>
        <w:tc>
          <w:tcPr>
            <w:tcW w:w="271" w:type="dxa"/>
            <w:tcBorders>
              <w:top w:val="nil"/>
              <w:left w:val="nil"/>
              <w:bottom w:val="single" w:sz="4" w:space="0" w:color="auto"/>
              <w:right w:val="single" w:sz="4" w:space="0" w:color="auto"/>
            </w:tcBorders>
            <w:shd w:val="clear" w:color="auto" w:fill="FFFFFF" w:themeFill="background1"/>
            <w:hideMark/>
          </w:tcPr>
          <w:p w14:paraId="5E32470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9DC052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Tehlikeli Madde Güvenlik Danışmanının 1 Temmuz'a kadar yıllık bir rapor hazırladığını kontrol edin (Endüstri gereksinimi). Rapor, Şirket'in bir önceki takvim yılı için tehlikeli maddelerin taşınmasına ilişkin faaliyetlerini özetlemektedir. Rapor zamanında ve yasal gerekliliklere uygunsa "1" puan verin. Yalnızca hiçbir tehlikeli madde taşınmıyor veya yüklenmiyorsa "Yok" olarak puanlayın. Faaliyet tehlikeli maddelerin taşınmasını veya yüklenmesini içeriyorsa ve yasal zorunluluk olmasa bile 1 Temmuz'dan önce herhangi bir rapor mevcut değilse "0" puan verin. AB Direktifi 2008/68/EEC - ADR 1.8.3.</w:t>
            </w:r>
          </w:p>
        </w:tc>
        <w:tc>
          <w:tcPr>
            <w:tcW w:w="586" w:type="dxa"/>
            <w:tcBorders>
              <w:top w:val="nil"/>
              <w:left w:val="nil"/>
              <w:bottom w:val="single" w:sz="4" w:space="0" w:color="auto"/>
              <w:right w:val="single" w:sz="4" w:space="0" w:color="auto"/>
            </w:tcBorders>
            <w:shd w:val="clear" w:color="auto" w:fill="FFFFFF" w:themeFill="background1"/>
            <w:vAlign w:val="center"/>
          </w:tcPr>
          <w:p w14:paraId="54FA407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07D7B1C" w14:textId="1F876BF3" w:rsidTr="006E2CDF">
        <w:trPr>
          <w:trHeight w:val="777"/>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375622"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lastRenderedPageBreak/>
              <w:t>1.1.3.5.</w:t>
            </w:r>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F02780" w14:textId="6E07D96A"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Şirketin plastik peletleri işlemesi/taşıması durumunda:</w:t>
            </w:r>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28287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A59508" w14:textId="77777777" w:rsidR="00465801" w:rsidRPr="003F3482" w:rsidRDefault="00465801" w:rsidP="00465801">
            <w:pPr>
              <w:spacing w:after="0" w:line="240" w:lineRule="auto"/>
              <w:rPr>
                <w:rFonts w:ascii="Calibri" w:eastAsia="Times New Roman" w:hAnsi="Calibri" w:cs="Calibri"/>
                <w:color w:val="0070C0"/>
                <w:sz w:val="24"/>
                <w:szCs w:val="24"/>
              </w:rPr>
            </w:pP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4F98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626E2" w14:paraId="5CD6175B" w14:textId="5625AF58" w:rsidTr="006E2CDF">
        <w:trPr>
          <w:trHeight w:val="107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8E8E559" w14:textId="1D927428" w:rsidR="00465801" w:rsidRPr="003626E2" w:rsidRDefault="00465801" w:rsidP="00465801">
            <w:pPr>
              <w:spacing w:after="0" w:line="240" w:lineRule="auto"/>
              <w:rPr>
                <w:rFonts w:ascii="Calibri" w:eastAsia="Times New Roman" w:hAnsi="Calibri" w:cs="Calibri"/>
                <w:color w:val="0070C0"/>
                <w:sz w:val="24"/>
                <w:szCs w:val="24"/>
              </w:rPr>
            </w:pPr>
            <w:r w:rsidRPr="003626E2">
              <w:rPr>
                <w:rFonts w:ascii="Calibri" w:eastAsia="Times New Roman" w:hAnsi="Calibri" w:cs="Calibri"/>
                <w:color w:val="0070C0"/>
                <w:sz w:val="24"/>
                <w:szCs w:val="24"/>
              </w:rPr>
              <w:t>1.1.3.5.a.</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39B34AB1" w14:textId="1909FEC6" w:rsidR="00465801" w:rsidRPr="0021698F" w:rsidRDefault="00C44EE6"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Pelet kaybı olursa düzenleyici kurumları (yönetmeliklerin gerektirdiği yerlerde) bilgilendirmek için bir süreç var mı?</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2E454D75" w14:textId="77777777" w:rsidR="00465801" w:rsidRPr="005B5B18" w:rsidRDefault="00465801" w:rsidP="00465801">
            <w:pPr>
              <w:spacing w:after="0" w:line="240" w:lineRule="auto"/>
              <w:rPr>
                <w:rFonts w:ascii="Calibri" w:eastAsia="Times New Roman" w:hAnsi="Calibri" w:cs="Calibri"/>
                <w:b/>
                <w:bCs/>
                <w:color w:val="0070C0"/>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13709ADC" w14:textId="4BA113AD" w:rsidR="00465801"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b/>
                <w:bCs/>
                <w:color w:val="0070C0"/>
                <w:sz w:val="24"/>
                <w:szCs w:val="24"/>
              </w:rPr>
              <w:t xml:space="preserve">Kayıp </w:t>
            </w:r>
            <w:r w:rsidRPr="003F3482">
              <w:rPr>
                <w:rFonts w:ascii="Calibri" w:eastAsia="Times New Roman" w:hAnsi="Calibri" w:cs="Calibri"/>
                <w:color w:val="0070C0"/>
                <w:sz w:val="24"/>
                <w:szCs w:val="24"/>
              </w:rPr>
              <w:t>: Peletlerin işletme sınırlarının DIŞINDA kaybolduğu istenmeyen durum (örn. su, toprak...).</w:t>
            </w:r>
          </w:p>
          <w:p w14:paraId="11DFCF97" w14:textId="7D7CBA0C" w:rsidR="00465801"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b/>
                <w:bCs/>
                <w:color w:val="0070C0"/>
                <w:sz w:val="24"/>
                <w:szCs w:val="24"/>
              </w:rPr>
              <w:t xml:space="preserve">Dökülme </w:t>
            </w:r>
            <w:r w:rsidRPr="003F3482">
              <w:rPr>
                <w:rFonts w:ascii="Calibri" w:eastAsia="Times New Roman" w:hAnsi="Calibri" w:cs="Calibri"/>
                <w:color w:val="0070C0"/>
                <w:sz w:val="24"/>
                <w:szCs w:val="24"/>
              </w:rPr>
              <w:t>: Operasyon sınırı İÇERİSİNDE peletlerin döküldüğü istenmeyen durum.</w:t>
            </w:r>
          </w:p>
          <w:p w14:paraId="33B93D39" w14:textId="34FA5546" w:rsidR="00465801" w:rsidRPr="003626E2" w:rsidRDefault="00465801" w:rsidP="00465801">
            <w:pPr>
              <w:spacing w:after="0" w:line="240" w:lineRule="auto"/>
              <w:rPr>
                <w:rFonts w:ascii="Calibri" w:eastAsia="Times New Roman" w:hAnsi="Calibri" w:cs="Calibri"/>
                <w:color w:val="0070C0"/>
                <w:sz w:val="24"/>
                <w:szCs w:val="24"/>
              </w:rPr>
            </w:pPr>
            <w:r w:rsidRPr="003626E2">
              <w:rPr>
                <w:rFonts w:ascii="Calibri" w:eastAsia="Times New Roman" w:hAnsi="Calibri" w:cs="Calibri"/>
                <w:color w:val="0070C0"/>
                <w:sz w:val="24"/>
                <w:szCs w:val="24"/>
              </w:rPr>
              <w:t>Değerlendirici, varsa, düzenleyici kurumlara yapılan iletişimlerin kanıtlarını arayacaktır.</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EC4B41B" w14:textId="025218A4" w:rsidR="00465801" w:rsidRPr="005E1942" w:rsidRDefault="005E1942" w:rsidP="000D3A35">
            <w:pPr>
              <w:spacing w:after="0" w:line="240" w:lineRule="auto"/>
              <w:jc w:val="center"/>
              <w:rPr>
                <w:rFonts w:ascii="Calibri" w:eastAsia="Times New Roman" w:hAnsi="Calibri" w:cs="Calibri"/>
                <w:color w:val="0070C0"/>
                <w:sz w:val="24"/>
                <w:szCs w:val="24"/>
              </w:rPr>
            </w:pPr>
            <w:r w:rsidRPr="005E1942">
              <w:rPr>
                <w:rFonts w:ascii="Calibri" w:eastAsia="Times New Roman" w:hAnsi="Calibri" w:cs="Calibri"/>
                <w:color w:val="0070C0"/>
                <w:sz w:val="24"/>
                <w:szCs w:val="24"/>
              </w:rPr>
              <w:t>X</w:t>
            </w:r>
          </w:p>
        </w:tc>
      </w:tr>
      <w:tr w:rsidR="00465801" w:rsidRPr="003F3482" w14:paraId="615BCE6F" w14:textId="5B3E7AA6" w:rsidTr="006E2CDF">
        <w:trPr>
          <w:trHeight w:val="212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4AD4D4" w14:textId="167EE718"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1.1.3.5.b.</w:t>
            </w:r>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D38987" w14:textId="4E302181" w:rsidR="00465801" w:rsidRPr="003F3482" w:rsidRDefault="00C44EE6"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pelet kaybı programı ilerlemesi hakkında iç ve dış iletişim için bir süreç var mı?</w:t>
            </w:r>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4FE8F2"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BE220B" w14:textId="77777777" w:rsidR="00465801"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Kuruluş, pelet kaybını önleme konusunda tüm personele iç iletişim için bir süreç veya süreçler geliştirmeli, belgelemeli, sürdürmeli ve iletmelidir.</w:t>
            </w:r>
          </w:p>
          <w:p w14:paraId="16247B2C" w14:textId="1C88A211" w:rsidR="00465801"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Değerlendirici, en azından müşterilerin bilgilendirilmesi ve bilgilerin kamuya açık olması durumunda (örneğin şirketin web sitesinde) olumlu puan alacaktır.</w:t>
            </w:r>
          </w:p>
          <w:p w14:paraId="46499D58"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Kuruluş, bu iletişimlerin kanıtı olarak dokümante edilmiş bilgileri muhafaza etmelidir.</w:t>
            </w:r>
            <w:r w:rsidRPr="003F3482">
              <w:rPr>
                <w:rFonts w:ascii="Calibri" w:eastAsia="Times New Roman" w:hAnsi="Calibri" w:cs="Calibri"/>
                <w:color w:val="0070C0"/>
                <w:sz w:val="24"/>
                <w:szCs w:val="24"/>
              </w:rPr>
              <w:br/>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4227A" w14:textId="5786FFCB" w:rsidR="00465801" w:rsidRPr="00106E4E" w:rsidRDefault="005E1942"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73E618DC" w14:textId="5EDB5293" w:rsidTr="006E2CDF">
        <w:trPr>
          <w:trHeight w:val="104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0B705D" w14:textId="02A61C1A"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2.</w:t>
            </w:r>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E252D0" w14:textId="77777777" w:rsidR="00465801" w:rsidRPr="003F3482" w:rsidRDefault="00465801" w:rsidP="00465801">
            <w:pPr>
              <w:spacing w:after="0" w:line="240" w:lineRule="auto"/>
              <w:rPr>
                <w:rFonts w:ascii="Calibri" w:eastAsia="Times New Roman" w:hAnsi="Calibri" w:cs="Calibri"/>
                <w:b/>
                <w:bCs/>
                <w:sz w:val="32"/>
                <w:szCs w:val="32"/>
                <w:u w:val="single"/>
              </w:rPr>
            </w:pPr>
            <w:bookmarkStart w:id="3" w:name="Riskmanagement"/>
            <w:r w:rsidRPr="003F3482">
              <w:rPr>
                <w:rFonts w:ascii="Calibri" w:eastAsia="Times New Roman" w:hAnsi="Calibri" w:cs="Calibri"/>
                <w:b/>
                <w:bCs/>
                <w:sz w:val="32"/>
                <w:szCs w:val="32"/>
                <w:u w:val="single"/>
              </w:rPr>
              <w:t>Risk yönetimi</w:t>
            </w:r>
            <w:bookmarkEnd w:id="3"/>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8FC3C9"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56E82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b/>
                <w:bCs/>
                <w:sz w:val="32"/>
                <w:szCs w:val="32"/>
                <w:u w:val="single"/>
              </w:rPr>
              <w:t xml:space="preserve">Risk yönetimi </w:t>
            </w:r>
            <w:r w:rsidRPr="003F3482">
              <w:rPr>
                <w:rFonts w:ascii="Calibri" w:eastAsia="Times New Roman" w:hAnsi="Calibri" w:cs="Calibri"/>
                <w:sz w:val="24"/>
                <w:szCs w:val="24"/>
              </w:rPr>
              <w:br/>
              <w:t>Bu bölüm, Güvenlik, Sağlık, Çevre, Güvenlik ve KSS risk yönetimi ve mevzuata uygunluk sistemlerini içerir.</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BAA58" w14:textId="77777777" w:rsidR="00465801" w:rsidRPr="00106E4E" w:rsidRDefault="00465801" w:rsidP="000D3A35">
            <w:pPr>
              <w:spacing w:after="0" w:line="240" w:lineRule="auto"/>
              <w:jc w:val="center"/>
              <w:rPr>
                <w:rFonts w:ascii="Calibri" w:eastAsia="Times New Roman" w:hAnsi="Calibri" w:cs="Calibri"/>
                <w:b/>
                <w:bCs/>
                <w:color w:val="0070C0"/>
                <w:sz w:val="32"/>
                <w:szCs w:val="32"/>
                <w:u w:val="single"/>
              </w:rPr>
            </w:pPr>
          </w:p>
        </w:tc>
      </w:tr>
      <w:tr w:rsidR="00465801" w:rsidRPr="003F3482" w14:paraId="0755EE7E" w14:textId="37C2BCBF" w:rsidTr="006E2CDF">
        <w:trPr>
          <w:trHeight w:val="3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54A15D" w14:textId="77777777" w:rsidR="00465801" w:rsidRPr="00BD20E3" w:rsidRDefault="00465801" w:rsidP="00465801">
            <w:pPr>
              <w:spacing w:after="0" w:line="240" w:lineRule="auto"/>
              <w:rPr>
                <w:rFonts w:ascii="Calibri" w:eastAsia="Times New Roman" w:hAnsi="Calibri" w:cs="Calibri"/>
                <w:b/>
                <w:bCs/>
                <w:sz w:val="24"/>
                <w:szCs w:val="24"/>
              </w:rPr>
            </w:pPr>
            <w:r w:rsidRPr="00BD20E3">
              <w:rPr>
                <w:rFonts w:ascii="Calibri" w:eastAsia="Times New Roman" w:hAnsi="Calibri" w:cs="Calibri"/>
                <w:b/>
                <w:bCs/>
                <w:sz w:val="24"/>
                <w:szCs w:val="24"/>
              </w:rPr>
              <w:t>2.1.</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12BF46ED" w14:textId="77777777" w:rsidR="00465801" w:rsidRPr="00BD20E3" w:rsidRDefault="00465801" w:rsidP="00465801">
            <w:pPr>
              <w:spacing w:after="0" w:line="240" w:lineRule="auto"/>
              <w:rPr>
                <w:rFonts w:ascii="Calibri" w:eastAsia="Times New Roman" w:hAnsi="Calibri" w:cs="Calibri"/>
                <w:b/>
                <w:bCs/>
                <w:sz w:val="24"/>
                <w:szCs w:val="24"/>
                <w:u w:val="single"/>
              </w:rPr>
            </w:pPr>
            <w:bookmarkStart w:id="4" w:name="Risk_assessment"/>
            <w:r w:rsidRPr="00BD20E3">
              <w:rPr>
                <w:rFonts w:ascii="Calibri" w:eastAsia="Times New Roman" w:hAnsi="Calibri" w:cs="Calibri"/>
                <w:b/>
                <w:bCs/>
                <w:sz w:val="24"/>
                <w:szCs w:val="24"/>
                <w:u w:val="single"/>
              </w:rPr>
              <w:t>Risk değerlendirmesi ve azaltma önlemleri</w:t>
            </w:r>
            <w:bookmarkEnd w:id="4"/>
          </w:p>
        </w:tc>
        <w:tc>
          <w:tcPr>
            <w:tcW w:w="271" w:type="dxa"/>
            <w:tcBorders>
              <w:top w:val="single" w:sz="4" w:space="0" w:color="auto"/>
              <w:left w:val="nil"/>
              <w:bottom w:val="nil"/>
              <w:right w:val="single" w:sz="4" w:space="0" w:color="auto"/>
            </w:tcBorders>
            <w:shd w:val="clear" w:color="auto" w:fill="FFFFFF" w:themeFill="background1"/>
            <w:hideMark/>
          </w:tcPr>
          <w:p w14:paraId="4F10B947" w14:textId="77777777" w:rsidR="00465801" w:rsidRPr="008174A3" w:rsidRDefault="00465801" w:rsidP="00465801">
            <w:pPr>
              <w:spacing w:after="0" w:line="240" w:lineRule="auto"/>
              <w:rPr>
                <w:rFonts w:ascii="Calibri" w:eastAsia="Times New Roman" w:hAnsi="Calibri" w:cs="Calibri"/>
                <w:b/>
                <w:bCs/>
                <w:sz w:val="24"/>
                <w:szCs w:val="24"/>
              </w:rPr>
            </w:pPr>
            <w:r w:rsidRPr="008174A3">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FA0C810"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Risk değerlendirmesi ve azaltma önlemleri</w:t>
            </w:r>
          </w:p>
        </w:tc>
        <w:tc>
          <w:tcPr>
            <w:tcW w:w="586" w:type="dxa"/>
            <w:tcBorders>
              <w:top w:val="single" w:sz="4" w:space="0" w:color="auto"/>
              <w:left w:val="nil"/>
              <w:bottom w:val="nil"/>
              <w:right w:val="single" w:sz="4" w:space="0" w:color="auto"/>
            </w:tcBorders>
            <w:shd w:val="clear" w:color="auto" w:fill="FFFFFF" w:themeFill="background1"/>
            <w:vAlign w:val="center"/>
          </w:tcPr>
          <w:p w14:paraId="44CFCFDE"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2FED25F3" w14:textId="73664160" w:rsidTr="006E2CDF">
        <w:trPr>
          <w:trHeight w:val="8190"/>
          <w:jc w:val="center"/>
        </w:trPr>
        <w:tc>
          <w:tcPr>
            <w:tcW w:w="2122" w:type="dxa"/>
            <w:tcBorders>
              <w:top w:val="nil"/>
              <w:left w:val="single" w:sz="4" w:space="0" w:color="auto"/>
              <w:bottom w:val="nil"/>
              <w:right w:val="single" w:sz="4" w:space="0" w:color="auto"/>
            </w:tcBorders>
            <w:shd w:val="clear" w:color="auto" w:fill="FFFFFF" w:themeFill="background1"/>
            <w:noWrap/>
            <w:hideMark/>
          </w:tcPr>
          <w:p w14:paraId="06AB0C4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 </w:t>
            </w:r>
          </w:p>
        </w:tc>
        <w:tc>
          <w:tcPr>
            <w:tcW w:w="3348" w:type="dxa"/>
            <w:tcBorders>
              <w:top w:val="nil"/>
              <w:left w:val="nil"/>
              <w:bottom w:val="nil"/>
              <w:right w:val="single" w:sz="4" w:space="0" w:color="auto"/>
            </w:tcBorders>
            <w:shd w:val="clear" w:color="auto" w:fill="FFFFFF" w:themeFill="background1"/>
            <w:hideMark/>
          </w:tcPr>
          <w:p w14:paraId="6B03A61C" w14:textId="77777777" w:rsidR="00465801" w:rsidRPr="003F3482" w:rsidRDefault="00465801" w:rsidP="00465801">
            <w:pPr>
              <w:spacing w:after="0" w:line="240" w:lineRule="auto"/>
              <w:rPr>
                <w:rFonts w:ascii="Calibri" w:eastAsia="Times New Roman" w:hAnsi="Calibri" w:cs="Calibri"/>
                <w:i/>
                <w:iCs/>
                <w:sz w:val="24"/>
                <w:szCs w:val="24"/>
              </w:rPr>
            </w:pPr>
            <w:r w:rsidRPr="003F3482">
              <w:rPr>
                <w:rFonts w:ascii="Calibri" w:eastAsia="Times New Roman" w:hAnsi="Calibri" w:cs="Calibri"/>
                <w:i/>
                <w:iCs/>
                <w:sz w:val="24"/>
                <w:szCs w:val="24"/>
              </w:rPr>
              <w:t> </w:t>
            </w:r>
          </w:p>
        </w:tc>
        <w:tc>
          <w:tcPr>
            <w:tcW w:w="271" w:type="dxa"/>
            <w:tcBorders>
              <w:top w:val="nil"/>
              <w:left w:val="nil"/>
              <w:bottom w:val="nil"/>
              <w:right w:val="single" w:sz="4" w:space="0" w:color="auto"/>
            </w:tcBorders>
            <w:shd w:val="clear" w:color="auto" w:fill="FFFFFF" w:themeFill="background1"/>
            <w:hideMark/>
          </w:tcPr>
          <w:p w14:paraId="06086C9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nil"/>
              <w:right w:val="single" w:sz="4" w:space="0" w:color="auto"/>
            </w:tcBorders>
            <w:shd w:val="clear" w:color="auto" w:fill="FFFFFF" w:themeFill="background1"/>
            <w:hideMark/>
          </w:tcPr>
          <w:p w14:paraId="0C3AD6C4" w14:textId="3E2CA521"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Risk yönetimi, talihsiz olayların olasılığını ve/veya etkisini en aza indirmek, izlemek ve kontrol etmek için kaynakların koordineli bir şekilde uygulanmasının ardından risklerin tanımlanması, değerlendirilmesi ve önceliklendirilmesidir. </w:t>
            </w:r>
            <w:r w:rsidRPr="003F3482">
              <w:rPr>
                <w:rFonts w:ascii="Calibri" w:eastAsia="Times New Roman" w:hAnsi="Calibri" w:cs="Calibri"/>
                <w:sz w:val="24"/>
                <w:szCs w:val="24"/>
              </w:rPr>
              <w:br/>
              <w:t>Şirket operasyonlarıyla ilgili tüm riskleri belirlemek için belgelenmiş bir sistem mevcut olmalıdır; risk değerlendirmesi, yasal mevzuatın gerekliliklerinin yanı sıra yürürlükteki mevzuatta yer almayan operasyonel riskleri de karşılamalıdır. Risklerin belirlenmesi ve azaltılmasına yönelik değerlendirme, bir eylem planının uygulanmasıyla desteklenmelidir, bu, operasyonlarda belirli bir süre boyunca potansiyel riskleri tespit ve ölçülebilir hale getirecektir. Sistem, insan ve/veya çevresel maruziyete neden olabilecek olası kaza, olay veya çevreye salınma risklerini dikkate almalıdır. Risk değerlendirme ve yönetim sistemi aşağıdaki soruları incelemelidir: - tehlikeler nelerdir? - ne ters gidebilir? - bir şeylerin ters gitme olasılığı nedir? - insanlar, mülkler ve çevre üzerindeki potansiyel etki nedir? - Belirlenen riskleri mümkün olduğunca azaltmak için ne gibi önlemler alınmalı/alınabilir?- Acil durumlarda tıbbi bakım mevcut mu ve sağlanıyor mu? Risk yönetimi sürekli bir süreç olarak görülmelidir. Süreç, pratik deneyime ve olay değerlendirmesine dayalı olarak düzenli aralıklarla tekrarlanmalıdır. Yüksek riskli faaliyetler daha sık gözden geçirilmelidir. Operasyonel faaliyetlerde (örneğin yeni ürünlerin ele alınması, yeni ekipmanın kullanımı, işletim prosedürlerinde değişiklikler) önemli bir değişiklik olduğunda her zaman bir risk değerlendirmesi de yapılmalıdır. Yeni projeler erken bir aşamada değerlendirilmelidir. Yeni projeler için risk değerlendirmeleri, kimyasal tedarikçileri ile yakın işbirliği içinde yapılmalıdır. AB Direktifi: 89/391/EEC Art. 9</w:t>
            </w:r>
          </w:p>
        </w:tc>
        <w:tc>
          <w:tcPr>
            <w:tcW w:w="586" w:type="dxa"/>
            <w:tcBorders>
              <w:top w:val="nil"/>
              <w:left w:val="nil"/>
              <w:bottom w:val="nil"/>
              <w:right w:val="single" w:sz="4" w:space="0" w:color="auto"/>
            </w:tcBorders>
            <w:shd w:val="clear" w:color="auto" w:fill="FFFFFF" w:themeFill="background1"/>
            <w:vAlign w:val="center"/>
          </w:tcPr>
          <w:p w14:paraId="34E6F5E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4448F21" w14:textId="1B73E29A" w:rsidTr="006E2CDF">
        <w:trPr>
          <w:trHeight w:val="330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7D5ABC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 </w:t>
            </w:r>
          </w:p>
        </w:tc>
        <w:tc>
          <w:tcPr>
            <w:tcW w:w="3348" w:type="dxa"/>
            <w:tcBorders>
              <w:top w:val="nil"/>
              <w:left w:val="nil"/>
              <w:bottom w:val="single" w:sz="4" w:space="0" w:color="auto"/>
              <w:right w:val="single" w:sz="4" w:space="0" w:color="auto"/>
            </w:tcBorders>
            <w:shd w:val="clear" w:color="auto" w:fill="FFFFFF" w:themeFill="background1"/>
            <w:hideMark/>
          </w:tcPr>
          <w:p w14:paraId="1B2AC1BD" w14:textId="77777777" w:rsidR="00465801" w:rsidRPr="003F3482" w:rsidRDefault="00465801" w:rsidP="00465801">
            <w:pPr>
              <w:spacing w:after="0" w:line="240" w:lineRule="auto"/>
              <w:rPr>
                <w:rFonts w:ascii="Calibri" w:eastAsia="Times New Roman" w:hAnsi="Calibri" w:cs="Calibri"/>
                <w:i/>
                <w:iCs/>
                <w:sz w:val="24"/>
                <w:szCs w:val="24"/>
              </w:rPr>
            </w:pPr>
            <w:r w:rsidRPr="003F3482">
              <w:rPr>
                <w:rFonts w:ascii="Calibri" w:eastAsia="Times New Roman" w:hAnsi="Calibri" w:cs="Calibri"/>
                <w:i/>
                <w:iCs/>
                <w:sz w:val="24"/>
                <w:szCs w:val="24"/>
              </w:rPr>
              <w:t> </w:t>
            </w:r>
          </w:p>
        </w:tc>
        <w:tc>
          <w:tcPr>
            <w:tcW w:w="271" w:type="dxa"/>
            <w:tcBorders>
              <w:top w:val="nil"/>
              <w:left w:val="nil"/>
              <w:bottom w:val="nil"/>
              <w:right w:val="single" w:sz="4" w:space="0" w:color="auto"/>
            </w:tcBorders>
            <w:shd w:val="clear" w:color="auto" w:fill="FFFFFF" w:themeFill="background1"/>
            <w:hideMark/>
          </w:tcPr>
          <w:p w14:paraId="5257331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nil"/>
              <w:right w:val="single" w:sz="4" w:space="0" w:color="auto"/>
            </w:tcBorders>
            <w:shd w:val="clear" w:color="auto" w:fill="FFFFFF" w:themeFill="background1"/>
            <w:hideMark/>
          </w:tcPr>
          <w:p w14:paraId="76500BD6" w14:textId="5579E8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"Karayolu Yük Araçlarının Güvenli (Un)Yüklenmesi için En İyi Uygulama Kılavuzu" </w:t>
            </w:r>
            <w:hyperlink r:id="rId19" w:history="1">
              <w:r w:rsidR="009D3038" w:rsidRPr="00957981">
                <w:rPr>
                  <w:rStyle w:val="Hyperlink"/>
                  <w:rFonts w:ascii="Calibri" w:eastAsia="Times New Roman" w:hAnsi="Calibri" w:cs="Calibri"/>
                  <w:sz w:val="24"/>
                  <w:szCs w:val="24"/>
                </w:rPr>
                <w:t>https://cefic.org/library-item/best-practice-guidelines-for-safe-un-loading-of-road-freight-vehicles</w:t>
              </w:r>
            </w:hyperlink>
            <w:r w:rsidR="009D3038">
              <w:rPr>
                <w:rStyle w:val="Hyperlink"/>
                <w:rFonts w:ascii="Calibri" w:eastAsia="Times New Roman" w:hAnsi="Calibri" w:cs="Calibri"/>
                <w:sz w:val="24"/>
                <w:szCs w:val="24"/>
              </w:rPr>
              <w:t xml:space="preserve"> </w:t>
            </w:r>
            <w:r w:rsidRPr="003F3482">
              <w:rPr>
                <w:rFonts w:ascii="Calibri" w:eastAsia="Times New Roman" w:hAnsi="Calibri" w:cs="Calibri"/>
                <w:sz w:val="24"/>
                <w:szCs w:val="24"/>
              </w:rPr>
              <w:t xml:space="preserve">değerlendirilen şirket tarafından kullanılmak üzere aşağıdakilerle ilgili ek bilgiler sağlar: yükleme ve/veya boşaltma sırasındaki arayüzler; SULID; Standart Olmayan İşlemler (NSO); çıkış ve erişim; kaplin kullanımı; ve daha fazlası. Değerlendirici, bu bilgileri, değerlendirilen şirketin faaliyetleriyle bağlantılı olası büyük riskleri değerlendirmek için kılavuz olarak da kullanabilir. Yukarıda belirtilen En İyi Uygulama Kılavuzunun Ek 7'sine daha fazla atıfta bulunulmuştur. </w:t>
            </w:r>
            <w:r w:rsidRPr="003F3482">
              <w:rPr>
                <w:rFonts w:ascii="Calibri" w:eastAsia="Times New Roman" w:hAnsi="Calibri" w:cs="Calibri"/>
                <w:sz w:val="24"/>
                <w:szCs w:val="24"/>
              </w:rPr>
              <w:br/>
              <w:t xml:space="preserve">Bir Transfer Terminalinin değerlendirilmesi durumunda, "Tehlikeli Maddeler ve Tehlikeli Maddeler Taşıyan Konteynerlerin Güvenli Saklanması ve Elleçlenmesine İlişkin Cefic/ECTA Kılavuzu"nda açıklanan riskler dikkate alınmalıdır: </w:t>
            </w:r>
            <w:hyperlink r:id="rId20" w:history="1">
              <w:r w:rsidRPr="00957981">
                <w:rPr>
                  <w:rStyle w:val="Hyperlink"/>
                  <w:rFonts w:ascii="Calibri" w:eastAsia="Times New Roman" w:hAnsi="Calibri" w:cs="Calibri"/>
                  <w:sz w:val="24"/>
                  <w:szCs w:val="24"/>
                </w:rPr>
                <w:t>https://cefic.org/library- öğe/güvenli-depolama-taşıma-konteynerler-taşıma-tehlikeli-mallar-tehlikeli-madde</w:t>
              </w:r>
            </w:hyperlink>
            <w:r>
              <w:rPr>
                <w:rFonts w:ascii="Calibri" w:eastAsia="Times New Roman" w:hAnsi="Calibri" w:cs="Calibri"/>
                <w:sz w:val="24"/>
                <w:szCs w:val="24"/>
              </w:rPr>
              <w:t xml:space="preserve"> </w:t>
            </w:r>
          </w:p>
        </w:tc>
        <w:tc>
          <w:tcPr>
            <w:tcW w:w="586" w:type="dxa"/>
            <w:tcBorders>
              <w:top w:val="nil"/>
              <w:left w:val="nil"/>
              <w:bottom w:val="nil"/>
              <w:right w:val="single" w:sz="4" w:space="0" w:color="auto"/>
            </w:tcBorders>
            <w:shd w:val="clear" w:color="auto" w:fill="FFFFFF" w:themeFill="background1"/>
            <w:vAlign w:val="center"/>
          </w:tcPr>
          <w:p w14:paraId="47C8FF5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1B7734B" w14:textId="04F7AA4F" w:rsidTr="008E3DD0">
        <w:trPr>
          <w:trHeight w:val="70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533D1D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2.1.1.</w:t>
            </w:r>
          </w:p>
        </w:tc>
        <w:tc>
          <w:tcPr>
            <w:tcW w:w="3348" w:type="dxa"/>
            <w:tcBorders>
              <w:top w:val="nil"/>
              <w:left w:val="nil"/>
              <w:bottom w:val="single" w:sz="4" w:space="0" w:color="auto"/>
              <w:right w:val="single" w:sz="4" w:space="0" w:color="auto"/>
            </w:tcBorders>
            <w:shd w:val="clear" w:color="auto" w:fill="FFFFFF" w:themeFill="background1"/>
            <w:hideMark/>
          </w:tcPr>
          <w:p w14:paraId="3006BBE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Şirketin tüm faaliyetleri ile ilgili Güvenlik, Sağlık, Çevre, Güvenlik riskleri ve çalışma koşullarının aşağıdaki hususlar dikkate alınarak değerlendirilmesi ve belgelenmesi için bir süreç var mı?</w:t>
            </w:r>
          </w:p>
        </w:tc>
        <w:tc>
          <w:tcPr>
            <w:tcW w:w="271" w:type="dxa"/>
            <w:tcBorders>
              <w:top w:val="nil"/>
              <w:left w:val="nil"/>
              <w:bottom w:val="nil"/>
              <w:right w:val="single" w:sz="4" w:space="0" w:color="auto"/>
            </w:tcBorders>
            <w:shd w:val="clear" w:color="auto" w:fill="FFFFFF" w:themeFill="background1"/>
            <w:hideMark/>
          </w:tcPr>
          <w:p w14:paraId="0D63D56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871ACD0" w14:textId="77777777" w:rsidR="00B4070C" w:rsidRPr="008220D9" w:rsidRDefault="00B4070C" w:rsidP="00465801">
            <w:pPr>
              <w:spacing w:after="0" w:line="240" w:lineRule="auto"/>
              <w:rPr>
                <w:rFonts w:ascii="Calibri" w:eastAsia="Times New Roman" w:hAnsi="Calibri" w:cs="Calibri"/>
                <w:color w:val="00B050"/>
                <w:sz w:val="24"/>
                <w:szCs w:val="24"/>
              </w:rPr>
            </w:pPr>
            <w:r w:rsidRPr="008220D9">
              <w:rPr>
                <w:rFonts w:ascii="Calibri" w:eastAsia="Times New Roman" w:hAnsi="Calibri" w:cs="Calibri"/>
                <w:color w:val="00B050"/>
                <w:sz w:val="24"/>
                <w:szCs w:val="24"/>
              </w:rPr>
              <w:t>Bu soruyu puanlamak için değerlendirici:</w:t>
            </w:r>
          </w:p>
          <w:p w14:paraId="2C102372" w14:textId="6A0CC19D" w:rsidR="00B4070C" w:rsidRPr="00487C7E" w:rsidRDefault="00487C7E" w:rsidP="00CE6358">
            <w:pPr>
              <w:spacing w:after="0" w:line="240" w:lineRule="auto"/>
              <w:ind w:left="113" w:hanging="113"/>
              <w:rPr>
                <w:rFonts w:ascii="Calibri" w:eastAsia="Times New Roman" w:hAnsi="Calibri" w:cs="Calibri"/>
                <w:color w:val="00B050"/>
                <w:sz w:val="24"/>
                <w:szCs w:val="24"/>
              </w:rPr>
            </w:pPr>
            <w:r>
              <w:rPr>
                <w:rFonts w:ascii="Calibri" w:eastAsia="Times New Roman" w:hAnsi="Calibri" w:cs="Calibri"/>
                <w:color w:val="00B050"/>
                <w:sz w:val="24"/>
                <w:szCs w:val="24"/>
              </w:rPr>
              <w:t>- değerlendirmenin başında şirket tarafından sunulan belgesel kanıtları kontrol edecek</w:t>
            </w:r>
          </w:p>
          <w:p w14:paraId="348FCA8D" w14:textId="5D339AFF" w:rsidR="00B4070C" w:rsidRPr="00487C7E" w:rsidRDefault="00487C7E" w:rsidP="00CE6358">
            <w:pPr>
              <w:spacing w:after="0" w:line="240" w:lineRule="auto"/>
              <w:ind w:left="113" w:hanging="113"/>
              <w:rPr>
                <w:rFonts w:ascii="Calibri" w:eastAsia="Times New Roman" w:hAnsi="Calibri" w:cs="Calibri"/>
                <w:color w:val="00B050"/>
                <w:sz w:val="24"/>
                <w:szCs w:val="24"/>
              </w:rPr>
            </w:pPr>
            <w:r>
              <w:rPr>
                <w:rFonts w:ascii="Calibri" w:eastAsia="Times New Roman" w:hAnsi="Calibri" w:cs="Calibri"/>
                <w:color w:val="00B050"/>
                <w:sz w:val="24"/>
                <w:szCs w:val="24"/>
              </w:rPr>
              <w:t>- değerlendirmenin sonunda tekrar kontrol edin. Risklerden herhangi biri doğru yönetilmezse bu sorunun puanı sıfır olacaktır.</w:t>
            </w:r>
          </w:p>
          <w:p w14:paraId="036BCEBD" w14:textId="6FD409FB" w:rsidR="00B4070C" w:rsidRDefault="00B4070C" w:rsidP="00465801">
            <w:pPr>
              <w:spacing w:after="0" w:line="240" w:lineRule="auto"/>
              <w:rPr>
                <w:rFonts w:ascii="Calibri" w:eastAsia="Times New Roman" w:hAnsi="Calibri" w:cs="Calibri"/>
                <w:sz w:val="24"/>
                <w:szCs w:val="24"/>
              </w:rPr>
            </w:pPr>
            <w:r>
              <w:rPr>
                <w:rFonts w:ascii="Calibri" w:eastAsia="Times New Roman" w:hAnsi="Calibri" w:cs="Calibri"/>
                <w:sz w:val="24"/>
                <w:szCs w:val="24"/>
              </w:rPr>
              <w:t>Bir 'evet' puanı vermek için, hem mevcut hem de yeni operasyonların risklerini değerlendirmek ve yönetmek için belgelenmiş bir sistem (TÜM operasyonel faaliyetleri detaylandıran bir matris/programı kontrol edin) yürürlükte olmalıdır (yukarıdaki ana yoruma bakınız). Risk değerlendirme sürecinin mevcut operasyonlar için düzenli aralıklarla (en az yılda bir kez) tekrarlanıp tekrarlanmadığını ve operasyonlar sırasında ve olay değerlendirmelerinden elde edilen pratik deneyimleri dikkate alıp almadığını kontrol edin. Operasyonel faaliyetlerde her önemli değişiklik olduğunda ve her yeni proje için bir risk değerlendirmesi yapılıp yapılmadığını kontrol edin. Son iki yeni faaliyet veya projenin risk değerlendirme raporunu kontrol edin.</w:t>
            </w:r>
          </w:p>
          <w:p w14:paraId="49FF9322" w14:textId="609FF2F4"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br/>
              <w:t xml:space="preserve">Taşıma şirketleri söz konusu olduğunda, "Kimyasal Taşıma İşlemleri için Güvenlik Risk Değerlendirmesi Rehberi" Cefic yönergelerine bakın. Asgari </w:t>
            </w:r>
            <w:r w:rsidRPr="003F3482">
              <w:rPr>
                <w:rFonts w:ascii="Calibri" w:eastAsia="Times New Roman" w:hAnsi="Calibri" w:cs="Calibri"/>
                <w:sz w:val="24"/>
                <w:szCs w:val="24"/>
              </w:rPr>
              <w:lastRenderedPageBreak/>
              <w:t>olarak, 5 "Nitel Analiz" (risk matrisi) ve 6 "Potansiyel yüksek sonuçları olan kaza senaryoları" bölümleri dikkate alınmalıdır.</w:t>
            </w:r>
          </w:p>
        </w:tc>
        <w:tc>
          <w:tcPr>
            <w:tcW w:w="586" w:type="dxa"/>
            <w:tcBorders>
              <w:top w:val="nil"/>
              <w:left w:val="nil"/>
              <w:bottom w:val="single" w:sz="4" w:space="0" w:color="auto"/>
              <w:right w:val="single" w:sz="4" w:space="0" w:color="auto"/>
            </w:tcBorders>
            <w:shd w:val="clear" w:color="auto" w:fill="FFFFFF" w:themeFill="background1"/>
            <w:vAlign w:val="center"/>
          </w:tcPr>
          <w:p w14:paraId="2C4D510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E36E2F8" w14:textId="2D2B039D" w:rsidTr="006E2CDF">
        <w:trPr>
          <w:trHeight w:val="217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5CEBF37" w14:textId="75BB40FC"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2.1.1.a </w:t>
            </w:r>
            <w:r w:rsidR="00CE6358">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278A78F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yeni operasyonların/faaliyetlerin başlatılması (örneğin yeni ürünler, yeni rotalar) ?</w:t>
            </w:r>
          </w:p>
        </w:tc>
        <w:tc>
          <w:tcPr>
            <w:tcW w:w="271" w:type="dxa"/>
            <w:tcBorders>
              <w:top w:val="nil"/>
              <w:left w:val="nil"/>
              <w:bottom w:val="nil"/>
              <w:right w:val="single" w:sz="4" w:space="0" w:color="auto"/>
            </w:tcBorders>
            <w:shd w:val="clear" w:color="auto" w:fill="FFFFFF" w:themeFill="background1"/>
            <w:hideMark/>
          </w:tcPr>
          <w:p w14:paraId="064EBF3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609AE7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Değerlendirici, yakın zamanda taşınan, depolanan, elleçlenen veya temizlenen yeni ürünleri ve aynı zamanda ürünlerin taşındığı yeni yolları belirlemelidir. Bu faaliyetler bir risk değerlendirmesi ile doğrulanmalıdır. Denetçi, yeni ürünlerin taşıma veya planlanan yeni hizmetlerden önce güvenlik ve çevresel etkilerini değerlendiren (gerekirse) DGSA raporunu görmek istemelidir. </w:t>
            </w:r>
            <w:r w:rsidRPr="003F3482">
              <w:rPr>
                <w:rFonts w:ascii="Calibri" w:eastAsia="Times New Roman" w:hAnsi="Calibri" w:cs="Calibri"/>
                <w:sz w:val="24"/>
                <w:szCs w:val="24"/>
              </w:rPr>
              <w:br/>
              <w:t>AB Direktifi 98/24/EC ve değişiklikler.</w:t>
            </w:r>
          </w:p>
        </w:tc>
        <w:tc>
          <w:tcPr>
            <w:tcW w:w="586" w:type="dxa"/>
            <w:tcBorders>
              <w:top w:val="nil"/>
              <w:left w:val="single" w:sz="4" w:space="0" w:color="auto"/>
              <w:bottom w:val="nil"/>
              <w:right w:val="single" w:sz="4" w:space="0" w:color="auto"/>
            </w:tcBorders>
            <w:shd w:val="clear" w:color="auto" w:fill="FFFFFF" w:themeFill="background1"/>
            <w:vAlign w:val="center"/>
          </w:tcPr>
          <w:p w14:paraId="6636781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7D58B01" w14:textId="52AA3DA8" w:rsidTr="006E2CDF">
        <w:trPr>
          <w:trHeight w:val="219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AAE0B6E" w14:textId="39CE07E8"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2.1.1.b.</w:t>
            </w:r>
          </w:p>
        </w:tc>
        <w:tc>
          <w:tcPr>
            <w:tcW w:w="3348" w:type="dxa"/>
            <w:tcBorders>
              <w:top w:val="nil"/>
              <w:left w:val="nil"/>
              <w:bottom w:val="single" w:sz="4" w:space="0" w:color="auto"/>
              <w:right w:val="single" w:sz="4" w:space="0" w:color="auto"/>
            </w:tcBorders>
            <w:shd w:val="clear" w:color="auto" w:fill="FFFFFF" w:themeFill="background1"/>
            <w:hideMark/>
          </w:tcPr>
          <w:p w14:paraId="51F92B7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operasyon/faaliyet değişikliği (örneğin yeni ürünler, yeni rotalar)</w:t>
            </w:r>
          </w:p>
        </w:tc>
        <w:tc>
          <w:tcPr>
            <w:tcW w:w="271" w:type="dxa"/>
            <w:tcBorders>
              <w:top w:val="nil"/>
              <w:left w:val="nil"/>
              <w:bottom w:val="nil"/>
              <w:right w:val="single" w:sz="4" w:space="0" w:color="auto"/>
            </w:tcBorders>
            <w:shd w:val="clear" w:color="auto" w:fill="FFFFFF" w:themeFill="background1"/>
            <w:hideMark/>
          </w:tcPr>
          <w:p w14:paraId="5F04558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452272F" w14:textId="51C7B2F0"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Denetlenenlerle yapılan görüşmelerden herhangi bir iş uygulaması değişikliğini belirleyin. </w:t>
            </w:r>
            <w:r w:rsidRPr="003F3482">
              <w:rPr>
                <w:rFonts w:ascii="Calibri" w:eastAsia="Times New Roman" w:hAnsi="Calibri" w:cs="Calibri"/>
                <w:sz w:val="24"/>
                <w:szCs w:val="24"/>
              </w:rPr>
              <w:br/>
              <w:t xml:space="preserve">Değişim yönetimi (MOC) hakkındaki yönergelere bakın: "Bir Kimyasal Tedarik Zincirinde Değişimi Yönetmek": </w:t>
            </w:r>
            <w:hyperlink r:id="rId21" w:history="1">
              <w:r w:rsidRPr="00957981">
                <w:rPr>
                  <w:rStyle w:val="Hyperlink"/>
                  <w:rFonts w:ascii="Calibri" w:eastAsia="Times New Roman" w:hAnsi="Calibri" w:cs="Calibri"/>
                  <w:sz w:val="24"/>
                  <w:szCs w:val="24"/>
                </w:rPr>
                <w:t xml:space="preserve">https://cefic.org/library-item/guidelines-for-managing-change-in-a-chemicals-supply- zincir/ </w:t>
              </w:r>
            </w:hyperlink>
            <w:r>
              <w:rPr>
                <w:rFonts w:ascii="Calibri" w:eastAsia="Times New Roman" w:hAnsi="Calibri" w:cs="Calibri"/>
                <w:sz w:val="24"/>
                <w:szCs w:val="24"/>
              </w:rPr>
              <w:t xml:space="preserve">veya eşdeğeri. </w:t>
            </w:r>
            <w:r w:rsidRPr="003F3482">
              <w:rPr>
                <w:rFonts w:ascii="Calibri" w:eastAsia="Times New Roman" w:hAnsi="Calibri" w:cs="Calibri"/>
                <w:sz w:val="24"/>
                <w:szCs w:val="24"/>
              </w:rPr>
              <w:br/>
              <w:t>Kılavuzun 5. bölümünde veya eşdeğerinde belirtildiği gibi risk değerlendirmesinin kayıtlarını arayın.</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C496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DA0A9E8" w14:textId="3A698396" w:rsidTr="006E2CDF">
        <w:trPr>
          <w:trHeight w:val="139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664287BE" w14:textId="548D71CB"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2.1.1.c.</w:t>
            </w:r>
          </w:p>
        </w:tc>
        <w:tc>
          <w:tcPr>
            <w:tcW w:w="3348" w:type="dxa"/>
            <w:tcBorders>
              <w:top w:val="nil"/>
              <w:left w:val="nil"/>
              <w:bottom w:val="single" w:sz="4" w:space="0" w:color="auto"/>
              <w:right w:val="single" w:sz="4" w:space="0" w:color="auto"/>
            </w:tcBorders>
            <w:shd w:val="clear" w:color="auto" w:fill="FFFFFF" w:themeFill="background1"/>
            <w:hideMark/>
          </w:tcPr>
          <w:p w14:paraId="215E70D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Mevcut faaliyetler üzerindeki risklerin periyodik olarak gözden geçirilmesi?</w:t>
            </w:r>
          </w:p>
        </w:tc>
        <w:tc>
          <w:tcPr>
            <w:tcW w:w="271" w:type="dxa"/>
            <w:tcBorders>
              <w:top w:val="nil"/>
              <w:left w:val="nil"/>
              <w:bottom w:val="nil"/>
              <w:right w:val="single" w:sz="4" w:space="0" w:color="auto"/>
            </w:tcBorders>
            <w:shd w:val="clear" w:color="auto" w:fill="FFFFFF" w:themeFill="background1"/>
            <w:hideMark/>
          </w:tcPr>
          <w:p w14:paraId="3F1AF83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8B20EBC" w14:textId="32EA4E0B"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Mevcut faaliyetler, değişen koşullar, mevzuat veya meydana gelen olaylardan etkilenebilir. Kritik görevler, </w:t>
            </w:r>
            <w:r w:rsidR="00392A93" w:rsidRPr="008E3DD0">
              <w:rPr>
                <w:rFonts w:ascii="Calibri" w:eastAsia="Times New Roman" w:hAnsi="Calibri" w:cs="Calibri"/>
                <w:color w:val="00B050"/>
                <w:sz w:val="24"/>
                <w:szCs w:val="24"/>
              </w:rPr>
              <w:t xml:space="preserve">kritik olmayan </w:t>
            </w:r>
            <w:r w:rsidRPr="003F3482">
              <w:rPr>
                <w:rFonts w:ascii="Calibri" w:eastAsia="Times New Roman" w:hAnsi="Calibri" w:cs="Calibri"/>
                <w:sz w:val="24"/>
                <w:szCs w:val="24"/>
              </w:rPr>
              <w:t xml:space="preserve">her üç yılda bir, yıllık olarak gözden geçirilmelidir. </w:t>
            </w:r>
            <w:r w:rsidRPr="003F3482">
              <w:rPr>
                <w:rFonts w:ascii="Calibri" w:eastAsia="Times New Roman" w:hAnsi="Calibri" w:cs="Calibri"/>
                <w:sz w:val="24"/>
                <w:szCs w:val="24"/>
              </w:rPr>
              <w:br/>
              <w:t>Değerlendirici, revizyon kapsamının PAD'de tanımlanan faaliyetlerle uyumlu olduğunu kontrol etmelidir.</w:t>
            </w:r>
          </w:p>
        </w:tc>
        <w:tc>
          <w:tcPr>
            <w:tcW w:w="586" w:type="dxa"/>
            <w:tcBorders>
              <w:top w:val="nil"/>
              <w:left w:val="nil"/>
              <w:bottom w:val="nil"/>
              <w:right w:val="single" w:sz="4" w:space="0" w:color="auto"/>
            </w:tcBorders>
            <w:shd w:val="clear" w:color="auto" w:fill="FFFFFF" w:themeFill="background1"/>
            <w:vAlign w:val="center"/>
          </w:tcPr>
          <w:p w14:paraId="7CE9D2AD"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076C3A8" w14:textId="3144381A" w:rsidTr="006E2CDF">
        <w:trPr>
          <w:trHeight w:val="7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7A2F915" w14:textId="515369F6"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2.1.1.d.</w:t>
            </w:r>
          </w:p>
        </w:tc>
        <w:tc>
          <w:tcPr>
            <w:tcW w:w="3348" w:type="dxa"/>
            <w:tcBorders>
              <w:top w:val="nil"/>
              <w:left w:val="nil"/>
              <w:bottom w:val="single" w:sz="4" w:space="0" w:color="auto"/>
              <w:right w:val="single" w:sz="4" w:space="0" w:color="auto"/>
            </w:tcBorders>
            <w:shd w:val="clear" w:color="auto" w:fill="FFFFFF" w:themeFill="background1"/>
            <w:hideMark/>
          </w:tcPr>
          <w:p w14:paraId="023A5F44" w14:textId="752873C1"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 xml:space="preserve">Şirketin bunları işlemesi/taşıması durumunda olası plastik pelet </w:t>
            </w:r>
            <w:r w:rsidRPr="008355BF">
              <w:rPr>
                <w:rFonts w:ascii="Calibri" w:eastAsia="Times New Roman" w:hAnsi="Calibri" w:cs="Calibri"/>
                <w:b/>
                <w:bCs/>
                <w:color w:val="0070C0"/>
                <w:sz w:val="24"/>
                <w:szCs w:val="24"/>
              </w:rPr>
              <w:t>dökülmelerinin/kayıplarının belirlenmesi?</w:t>
            </w:r>
          </w:p>
        </w:tc>
        <w:tc>
          <w:tcPr>
            <w:tcW w:w="271" w:type="dxa"/>
            <w:tcBorders>
              <w:top w:val="nil"/>
              <w:left w:val="nil"/>
              <w:bottom w:val="single" w:sz="4" w:space="0" w:color="auto"/>
              <w:right w:val="single" w:sz="4" w:space="0" w:color="auto"/>
            </w:tcBorders>
            <w:shd w:val="clear" w:color="auto" w:fill="FFFFFF" w:themeFill="background1"/>
            <w:hideMark/>
          </w:tcPr>
          <w:p w14:paraId="146575DE" w14:textId="77777777" w:rsidR="00465801" w:rsidRPr="003F3482" w:rsidRDefault="00465801" w:rsidP="00465801">
            <w:pPr>
              <w:spacing w:after="0" w:line="240" w:lineRule="auto"/>
              <w:rPr>
                <w:rFonts w:ascii="Calibri" w:eastAsia="Times New Roman" w:hAnsi="Calibri" w:cs="Calibri"/>
                <w:b/>
                <w:bCs/>
                <w:color w:val="0070C0"/>
                <w:sz w:val="24"/>
                <w:szCs w:val="24"/>
              </w:rPr>
            </w:pPr>
            <w:r w:rsidRPr="003F3482">
              <w:rPr>
                <w:rFonts w:ascii="Calibri" w:eastAsia="Times New Roman" w:hAnsi="Calibri" w:cs="Calibri"/>
                <w:b/>
                <w:bCs/>
                <w:color w:val="0070C0"/>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318E0F8A" w14:textId="77777777" w:rsidR="00465801"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Risk analizi periyodik olarak gözden geçirilmeli ve güncel tutulmalıdır. Şunları içerecektir:</w:t>
            </w:r>
          </w:p>
          <w:p w14:paraId="31F6EE03" w14:textId="77777777" w:rsidR="00465801" w:rsidRDefault="00465801" w:rsidP="00465801">
            <w:pPr>
              <w:spacing w:after="0" w:line="240" w:lineRule="auto"/>
              <w:rPr>
                <w:rFonts w:ascii="Calibri" w:eastAsia="Times New Roman" w:hAnsi="Calibri" w:cs="Calibri"/>
                <w:color w:val="0070C0"/>
                <w:sz w:val="24"/>
                <w:szCs w:val="24"/>
              </w:rPr>
            </w:pPr>
          </w:p>
          <w:p w14:paraId="6915AA80" w14:textId="77777777" w:rsidR="00465801"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 xml:space="preserve">a) </w:t>
            </w:r>
            <w:r w:rsidRPr="008355BF">
              <w:rPr>
                <w:rFonts w:ascii="Calibri" w:eastAsia="Times New Roman" w:hAnsi="Calibri" w:cs="Calibri"/>
                <w:b/>
                <w:bCs/>
                <w:color w:val="0070C0"/>
                <w:sz w:val="24"/>
                <w:szCs w:val="24"/>
              </w:rPr>
              <w:t>Yerler</w:t>
            </w:r>
            <w:r w:rsidRPr="008355BF" w:rsidDel="00162BC0">
              <w:rPr>
                <w:rFonts w:ascii="Calibri" w:eastAsia="Times New Roman" w:hAnsi="Calibri" w:cs="Calibri"/>
                <w:b/>
                <w:bCs/>
                <w:color w:val="0070C0"/>
                <w:sz w:val="24"/>
                <w:szCs w:val="24"/>
              </w:rPr>
              <w:t xml:space="preserve"> </w:t>
            </w:r>
            <w:r>
              <w:rPr>
                <w:rFonts w:ascii="Calibri" w:eastAsia="Times New Roman" w:hAnsi="Calibri" w:cs="Calibri"/>
                <w:b/>
                <w:bCs/>
                <w:color w:val="0070C0"/>
                <w:sz w:val="24"/>
                <w:szCs w:val="24"/>
              </w:rPr>
              <w:t xml:space="preserve">/süreçler/faaliyetler/ </w:t>
            </w:r>
            <w:r w:rsidRPr="003F3482">
              <w:rPr>
                <w:rFonts w:ascii="Calibri" w:eastAsia="Times New Roman" w:hAnsi="Calibri" w:cs="Calibri"/>
                <w:color w:val="0070C0"/>
                <w:sz w:val="24"/>
                <w:szCs w:val="24"/>
              </w:rPr>
              <w:t>bir pelet dökülmesinin/kaybının meydana gelebileceği yerler</w:t>
            </w:r>
          </w:p>
          <w:p w14:paraId="7F3AE04A" w14:textId="77777777" w:rsidR="00465801"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Örnekler:</w:t>
            </w:r>
          </w:p>
          <w:p w14:paraId="10BB7763" w14:textId="071F9AE4" w:rsidR="00465801" w:rsidRPr="009F5580" w:rsidRDefault="009F5580" w:rsidP="009F5580">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Bir nakliye şirketi, yükleme/boşaltma işleminden sonra nakliye ünitesinin içinde veya üzerinde, kamyon sahadan ayrıldıktan sonra düşme riski olan peletleri belirleyebilir.</w:t>
            </w:r>
          </w:p>
          <w:p w14:paraId="02DFD83A" w14:textId="57FFB069" w:rsidR="00465801" w:rsidRPr="009F5580" w:rsidRDefault="009F5580" w:rsidP="009F5580">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Bir tank temizleme istasyonu, tank kapaklarını açarken peletlerin dökülme riskinin olduğu bir yeri belirleyebilir.</w:t>
            </w:r>
          </w:p>
          <w:p w14:paraId="6076D294" w14:textId="2F868DEE" w:rsidR="00465801" w:rsidRPr="009F5580" w:rsidRDefault="009F5580" w:rsidP="009F5580">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lastRenderedPageBreak/>
              <w:t>- Bir Depo, torba giderme işlemi sırasında pelet dökülme riski olduğunu belirleyebilir.</w:t>
            </w:r>
          </w:p>
          <w:p w14:paraId="1650DFE9" w14:textId="014318EC" w:rsidR="00465801" w:rsidRDefault="00465801" w:rsidP="00465801">
            <w:pPr>
              <w:spacing w:after="0" w:line="240" w:lineRule="auto"/>
              <w:ind w:left="-44"/>
              <w:rPr>
                <w:rFonts w:ascii="Calibri" w:eastAsia="Times New Roman" w:hAnsi="Calibri" w:cs="Calibri"/>
                <w:color w:val="0070C0"/>
                <w:sz w:val="24"/>
                <w:szCs w:val="24"/>
              </w:rPr>
            </w:pPr>
            <w:r w:rsidRPr="0072765D">
              <w:rPr>
                <w:rFonts w:ascii="Calibri" w:eastAsia="Times New Roman" w:hAnsi="Calibri" w:cs="Calibri"/>
                <w:color w:val="0070C0"/>
                <w:sz w:val="24"/>
                <w:szCs w:val="24"/>
              </w:rPr>
              <w:t>b) Bir depoda, pelet dökülmelerinin meydana gelebileceği noktaları gösteren bir harita bulunacaktır. Değerlendirici, siteyi ziyaret ederken haritayı kullanacaktır.</w:t>
            </w:r>
          </w:p>
          <w:p w14:paraId="0E7F1A83" w14:textId="15DA83CE" w:rsidR="00465801" w:rsidRDefault="00465801" w:rsidP="00465801">
            <w:pPr>
              <w:spacing w:after="0" w:line="240" w:lineRule="auto"/>
              <w:ind w:left="-44"/>
              <w:rPr>
                <w:rFonts w:ascii="Calibri" w:eastAsia="Times New Roman" w:hAnsi="Calibri" w:cs="Calibri"/>
                <w:color w:val="0070C0"/>
                <w:sz w:val="24"/>
                <w:szCs w:val="24"/>
              </w:rPr>
            </w:pPr>
            <w:r>
              <w:rPr>
                <w:rFonts w:ascii="Calibri" w:eastAsia="Times New Roman" w:hAnsi="Calibri" w:cs="Calibri"/>
                <w:color w:val="0070C0"/>
                <w:sz w:val="24"/>
                <w:szCs w:val="24"/>
              </w:rPr>
              <w:t xml:space="preserve">c) </w:t>
            </w:r>
            <w:r w:rsidRPr="0072765D">
              <w:rPr>
                <w:rFonts w:ascii="Calibri" w:eastAsia="Times New Roman" w:hAnsi="Calibri" w:cs="Calibri"/>
                <w:color w:val="0070C0"/>
                <w:sz w:val="24"/>
                <w:szCs w:val="24"/>
              </w:rPr>
              <w:t xml:space="preserve">Pelet, toz veya pulların nerede ve hangi operasyon sırasında dökülmesinin/kaybının meydana gelebileceğini değerlendirmek için sürecin </w:t>
            </w:r>
            <w:r w:rsidRPr="0072765D">
              <w:rPr>
                <w:rFonts w:ascii="Calibri" w:eastAsia="Times New Roman" w:hAnsi="Calibri" w:cs="Calibri"/>
                <w:color w:val="0070C0"/>
                <w:sz w:val="24"/>
                <w:szCs w:val="24"/>
              </w:rPr>
              <w:br/>
              <w:t xml:space="preserve">kök </w:t>
            </w:r>
            <w:r w:rsidRPr="0072765D">
              <w:rPr>
                <w:rFonts w:ascii="Calibri" w:eastAsia="Times New Roman" w:hAnsi="Calibri" w:cs="Calibri"/>
                <w:b/>
                <w:bCs/>
                <w:color w:val="0070C0"/>
                <w:sz w:val="24"/>
                <w:szCs w:val="24"/>
              </w:rPr>
              <w:t xml:space="preserve">neden analizi . </w:t>
            </w:r>
            <w:r>
              <w:rPr>
                <w:rFonts w:ascii="Calibri" w:eastAsia="Times New Roman" w:hAnsi="Calibri" w:cs="Calibri"/>
                <w:color w:val="0070C0"/>
                <w:sz w:val="24"/>
                <w:szCs w:val="24"/>
              </w:rPr>
              <w:t xml:space="preserve">d) Uygun öncelik ve “risk sıralaması” atamak için dökülme/kayıp </w:t>
            </w:r>
            <w:r w:rsidRPr="0072765D">
              <w:rPr>
                <w:rFonts w:ascii="Calibri" w:eastAsia="Times New Roman" w:hAnsi="Calibri" w:cs="Calibri"/>
                <w:b/>
                <w:bCs/>
                <w:color w:val="0070C0"/>
                <w:sz w:val="24"/>
                <w:szCs w:val="24"/>
              </w:rPr>
              <w:t xml:space="preserve">olasılığının </w:t>
            </w:r>
            <w:r w:rsidRPr="0072765D">
              <w:rPr>
                <w:rFonts w:ascii="Calibri" w:eastAsia="Times New Roman" w:hAnsi="Calibri" w:cs="Calibri"/>
                <w:color w:val="0070C0"/>
                <w:sz w:val="24"/>
                <w:szCs w:val="24"/>
              </w:rPr>
              <w:t>ve büyüklüğünün değerlendirilmesi.</w:t>
            </w:r>
          </w:p>
          <w:p w14:paraId="497969BC" w14:textId="6285E223" w:rsidR="00465801" w:rsidRPr="0072765D" w:rsidRDefault="00465801" w:rsidP="00465801">
            <w:pPr>
              <w:spacing w:after="0" w:line="240" w:lineRule="auto"/>
              <w:ind w:left="-44"/>
              <w:rPr>
                <w:rFonts w:ascii="Calibri" w:eastAsia="Times New Roman" w:hAnsi="Calibri" w:cs="Calibri"/>
                <w:color w:val="0070C0"/>
                <w:sz w:val="24"/>
                <w:szCs w:val="24"/>
              </w:rPr>
            </w:pPr>
            <w:r>
              <w:rPr>
                <w:rFonts w:ascii="Calibri" w:eastAsia="Times New Roman" w:hAnsi="Calibri" w:cs="Calibri"/>
                <w:color w:val="0070C0"/>
                <w:sz w:val="24"/>
                <w:szCs w:val="24"/>
              </w:rPr>
              <w:t>Nitel veya nicel risk değerlendirme yöntemleri kullanılabilir.</w:t>
            </w:r>
          </w:p>
          <w:p w14:paraId="51DA2657" w14:textId="77777777" w:rsidR="00465801" w:rsidRPr="00F658D9" w:rsidRDefault="00465801" w:rsidP="00465801">
            <w:pPr>
              <w:spacing w:after="0" w:line="240" w:lineRule="auto"/>
              <w:rPr>
                <w:rFonts w:ascii="Calibri" w:eastAsia="Times New Roman" w:hAnsi="Calibri" w:cs="Calibri"/>
                <w:color w:val="0070C0"/>
                <w:sz w:val="24"/>
                <w:szCs w:val="24"/>
              </w:rPr>
            </w:pPr>
          </w:p>
        </w:tc>
        <w:tc>
          <w:tcPr>
            <w:tcW w:w="586" w:type="dxa"/>
            <w:tcBorders>
              <w:top w:val="nil"/>
              <w:left w:val="nil"/>
              <w:bottom w:val="single" w:sz="4" w:space="0" w:color="auto"/>
              <w:right w:val="single" w:sz="4" w:space="0" w:color="auto"/>
            </w:tcBorders>
            <w:shd w:val="clear" w:color="auto" w:fill="FFFFFF" w:themeFill="background1"/>
            <w:vAlign w:val="center"/>
          </w:tcPr>
          <w:p w14:paraId="2128FDA9" w14:textId="446F4C3E" w:rsidR="00465801" w:rsidRPr="00106E4E" w:rsidRDefault="00B066FD"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lastRenderedPageBreak/>
              <w:t>X</w:t>
            </w:r>
          </w:p>
        </w:tc>
      </w:tr>
      <w:tr w:rsidR="00465801" w:rsidRPr="003F3482" w14:paraId="6D5B066F" w14:textId="3C98096C" w:rsidTr="006E2CDF">
        <w:trPr>
          <w:trHeight w:val="115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73CDE64" w14:textId="4541333A"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2.1.1.e.</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752CA4C6" w14:textId="77777777" w:rsidR="00465801" w:rsidRPr="003F3482" w:rsidRDefault="00465801" w:rsidP="00465801">
            <w:pPr>
              <w:spacing w:after="0" w:line="240" w:lineRule="auto"/>
              <w:rPr>
                <w:rFonts w:ascii="Calibri" w:eastAsia="Times New Roman" w:hAnsi="Calibri" w:cs="Calibri"/>
                <w:color w:val="0070C0"/>
                <w:sz w:val="24"/>
                <w:szCs w:val="24"/>
              </w:rPr>
            </w:pPr>
            <w:r w:rsidRPr="00AF4B35">
              <w:rPr>
                <w:rFonts w:ascii="Calibri" w:eastAsia="Times New Roman" w:hAnsi="Calibri" w:cs="Calibri"/>
                <w:color w:val="0070C0"/>
                <w:sz w:val="24"/>
                <w:szCs w:val="24"/>
              </w:rPr>
              <w:t>Şirketin pelet işlemesi/taşıması durumunda potansiyel plastik tozu oluşumunun belirlenmesi?</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4CBA4946" w14:textId="77777777" w:rsidR="00465801" w:rsidRPr="003F3482" w:rsidRDefault="00465801" w:rsidP="00465801">
            <w:pPr>
              <w:spacing w:after="0" w:line="240" w:lineRule="auto"/>
              <w:rPr>
                <w:rFonts w:ascii="Calibri" w:eastAsia="Times New Roman" w:hAnsi="Calibri" w:cs="Calibri"/>
                <w:b/>
                <w:bCs/>
                <w:color w:val="0070C0"/>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2199DA53" w14:textId="7E85B871" w:rsidR="00465801" w:rsidRPr="00ED1848" w:rsidRDefault="00465801" w:rsidP="00465801">
            <w:pPr>
              <w:rPr>
                <w:rFonts w:ascii="Calibri" w:eastAsia="Times New Roman" w:hAnsi="Calibri" w:cs="Calibri"/>
                <w:color w:val="0070C0"/>
                <w:sz w:val="24"/>
                <w:szCs w:val="24"/>
              </w:rPr>
            </w:pPr>
            <w:r w:rsidRPr="00ED1848">
              <w:rPr>
                <w:rFonts w:ascii="Calibri" w:eastAsia="Times New Roman" w:hAnsi="Calibri" w:cs="Calibri"/>
                <w:color w:val="0070C0"/>
                <w:sz w:val="24"/>
                <w:szCs w:val="24"/>
              </w:rPr>
              <w:t>Tozun temizlenmesi zordur ve oluşumundan kaçınmaya odaklanılmalıdır.</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FAE4396" w14:textId="5730139E" w:rsidR="00465801" w:rsidRPr="00106E4E" w:rsidRDefault="00B066FD" w:rsidP="000D3A35">
            <w:pPr>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3EE6D217" w14:textId="4B6392AE" w:rsidTr="006E2CDF">
        <w:trPr>
          <w:trHeight w:val="115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tcPr>
          <w:p w14:paraId="5812C151" w14:textId="7157221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2.1.2.</w:t>
            </w:r>
          </w:p>
        </w:tc>
        <w:tc>
          <w:tcPr>
            <w:tcW w:w="3348" w:type="dxa"/>
            <w:tcBorders>
              <w:top w:val="nil"/>
              <w:left w:val="nil"/>
              <w:bottom w:val="single" w:sz="4" w:space="0" w:color="auto"/>
              <w:right w:val="single" w:sz="4" w:space="0" w:color="auto"/>
            </w:tcBorders>
            <w:shd w:val="clear" w:color="auto" w:fill="FFFFFF" w:themeFill="background1"/>
          </w:tcPr>
          <w:p w14:paraId="628F16F7" w14:textId="77777777" w:rsidR="00465801" w:rsidRPr="00374106" w:rsidRDefault="00465801" w:rsidP="00465801">
            <w:pPr>
              <w:spacing w:after="0" w:line="240" w:lineRule="auto"/>
              <w:rPr>
                <w:rFonts w:ascii="Calibri" w:eastAsia="Times New Roman" w:hAnsi="Calibri" w:cs="Calibri"/>
                <w:color w:val="0070C0"/>
                <w:sz w:val="24"/>
                <w:szCs w:val="24"/>
              </w:rPr>
            </w:pPr>
            <w:r w:rsidRPr="00374106">
              <w:rPr>
                <w:rFonts w:ascii="Calibri" w:eastAsia="Times New Roman" w:hAnsi="Calibri" w:cs="Calibri"/>
                <w:color w:val="0070C0"/>
                <w:sz w:val="24"/>
                <w:szCs w:val="24"/>
              </w:rPr>
              <w:t>Şirket, OCS programının fiziksel sınırlarını tanımladı ve belgeledi mi?</w:t>
            </w:r>
          </w:p>
        </w:tc>
        <w:tc>
          <w:tcPr>
            <w:tcW w:w="271" w:type="dxa"/>
            <w:tcBorders>
              <w:top w:val="nil"/>
              <w:left w:val="nil"/>
              <w:bottom w:val="single" w:sz="4" w:space="0" w:color="auto"/>
              <w:right w:val="single" w:sz="4" w:space="0" w:color="auto"/>
            </w:tcBorders>
            <w:shd w:val="clear" w:color="auto" w:fill="FFFFFF" w:themeFill="background1"/>
          </w:tcPr>
          <w:p w14:paraId="2670FA11" w14:textId="77777777" w:rsidR="00465801" w:rsidRPr="00374106" w:rsidRDefault="00465801" w:rsidP="00465801">
            <w:pPr>
              <w:spacing w:after="0" w:line="240" w:lineRule="auto"/>
              <w:rPr>
                <w:rFonts w:ascii="Calibri" w:eastAsia="Times New Roman" w:hAnsi="Calibri" w:cs="Calibri"/>
                <w:b/>
                <w:bCs/>
                <w:color w:val="0070C0"/>
                <w:sz w:val="24"/>
                <w:szCs w:val="24"/>
              </w:rPr>
            </w:pPr>
            <w:r w:rsidRPr="00374106">
              <w:rPr>
                <w:rFonts w:ascii="Calibri" w:eastAsia="Times New Roman" w:hAnsi="Calibri" w:cs="Calibri"/>
                <w:b/>
                <w:bCs/>
                <w:color w:val="0070C0"/>
                <w:sz w:val="24"/>
                <w:szCs w:val="24"/>
              </w:rPr>
              <w:t> </w:t>
            </w:r>
          </w:p>
        </w:tc>
        <w:tc>
          <w:tcPr>
            <w:tcW w:w="7424" w:type="dxa"/>
            <w:tcBorders>
              <w:top w:val="nil"/>
              <w:left w:val="nil"/>
              <w:bottom w:val="single" w:sz="4" w:space="0" w:color="auto"/>
              <w:right w:val="single" w:sz="4" w:space="0" w:color="auto"/>
            </w:tcBorders>
            <w:shd w:val="clear" w:color="auto" w:fill="FFFFFF" w:themeFill="background1"/>
          </w:tcPr>
          <w:p w14:paraId="57362D13" w14:textId="77777777" w:rsidR="00465801" w:rsidRPr="00374106" w:rsidRDefault="00465801" w:rsidP="00465801">
            <w:pPr>
              <w:rPr>
                <w:rFonts w:ascii="Calibri" w:eastAsia="Times New Roman" w:hAnsi="Calibri" w:cs="Calibri"/>
                <w:color w:val="0070C0"/>
                <w:sz w:val="24"/>
                <w:szCs w:val="24"/>
              </w:rPr>
            </w:pPr>
            <w:r w:rsidRPr="00374106">
              <w:rPr>
                <w:rFonts w:ascii="Calibri" w:eastAsia="Times New Roman" w:hAnsi="Calibri" w:cs="Calibri"/>
                <w:color w:val="0070C0"/>
                <w:sz w:val="24"/>
                <w:szCs w:val="24"/>
              </w:rPr>
              <w:t>Şantiye faaliyetleri olan bir şirket olması durumunda, siteyi çevreleyen alanlar programa dahil edilmelidir.</w:t>
            </w:r>
          </w:p>
        </w:tc>
        <w:tc>
          <w:tcPr>
            <w:tcW w:w="586" w:type="dxa"/>
            <w:tcBorders>
              <w:top w:val="nil"/>
              <w:left w:val="nil"/>
              <w:bottom w:val="single" w:sz="4" w:space="0" w:color="auto"/>
              <w:right w:val="single" w:sz="4" w:space="0" w:color="auto"/>
            </w:tcBorders>
            <w:shd w:val="clear" w:color="auto" w:fill="FFFFFF" w:themeFill="background1"/>
            <w:vAlign w:val="center"/>
          </w:tcPr>
          <w:p w14:paraId="45FEF819" w14:textId="06050AFD" w:rsidR="00465801" w:rsidRPr="00106E4E" w:rsidRDefault="00B066FD" w:rsidP="000D3A35">
            <w:pPr>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2AF97086" w14:textId="6180BD95" w:rsidTr="006E2CDF">
        <w:trPr>
          <w:trHeight w:val="36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816985E" w14:textId="36C3CD62"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color w:val="0070C0"/>
                <w:sz w:val="24"/>
                <w:szCs w:val="24"/>
              </w:rPr>
              <w:t>2.1.3.</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55E02A16" w14:textId="77777777" w:rsidR="00465801" w:rsidRPr="00101D4D" w:rsidRDefault="00465801" w:rsidP="00465801">
            <w:pPr>
              <w:spacing w:after="0" w:line="240" w:lineRule="auto"/>
              <w:rPr>
                <w:rFonts w:ascii="Calibri" w:eastAsia="Times New Roman" w:hAnsi="Calibri" w:cs="Calibri"/>
                <w:sz w:val="24"/>
                <w:szCs w:val="24"/>
              </w:rPr>
            </w:pPr>
            <w:r w:rsidRPr="00101D4D">
              <w:rPr>
                <w:rFonts w:ascii="Calibri" w:hAnsi="Calibri" w:cs="Calibri"/>
                <w:color w:val="0070C0"/>
                <w:sz w:val="24"/>
                <w:szCs w:val="24"/>
              </w:rPr>
              <w:t>Plastik pelet dökülmelerini/kayıplarını önlemek ve ele almak için bir risk minimizasyon planı var mı?</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13BB62F7"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16D05076" w14:textId="77777777" w:rsidR="00465801" w:rsidRPr="00101D4D" w:rsidRDefault="00465801" w:rsidP="00465801">
            <w:pPr>
              <w:rPr>
                <w:noProof/>
                <w:color w:val="0070C0"/>
                <w:sz w:val="24"/>
                <w:szCs w:val="24"/>
              </w:rPr>
            </w:pPr>
            <w:r w:rsidRPr="00101D4D">
              <w:rPr>
                <w:noProof/>
                <w:color w:val="0070C0"/>
                <w:sz w:val="24"/>
                <w:szCs w:val="24"/>
              </w:rPr>
              <w:t>Plan, sorumlulukları, eylemleri ve zamanı içermelidir. Uygulanacak ve güncel tutulacaktır. Önleyici, sınırlama ve temizleme/tepki önlemleri, protokolleri ve/veya prosedürleri oluşturacaktır.</w:t>
            </w:r>
          </w:p>
          <w:p w14:paraId="50AB7138" w14:textId="77777777" w:rsidR="00465801" w:rsidRPr="00101D4D" w:rsidRDefault="00465801" w:rsidP="00465801">
            <w:pPr>
              <w:rPr>
                <w:noProof/>
                <w:color w:val="0070C0"/>
                <w:sz w:val="24"/>
                <w:szCs w:val="24"/>
              </w:rPr>
            </w:pPr>
            <w:r w:rsidRPr="00101D4D">
              <w:rPr>
                <w:noProof/>
                <w:color w:val="0070C0"/>
                <w:sz w:val="24"/>
                <w:szCs w:val="24"/>
              </w:rPr>
              <w:t>Protokoller ve/veya prosedürler, dökülmeleri/kayıpları ele almak için gereken ekipmanı içerecektir. Kayıtlar tutulacaktır.</w:t>
            </w:r>
          </w:p>
          <w:p w14:paraId="5C234D94" w14:textId="77777777" w:rsidR="00465801" w:rsidRPr="00101D4D" w:rsidRDefault="00465801" w:rsidP="00465801">
            <w:pPr>
              <w:rPr>
                <w:noProof/>
                <w:color w:val="0070C0"/>
                <w:sz w:val="24"/>
                <w:szCs w:val="24"/>
              </w:rPr>
            </w:pPr>
            <w:r w:rsidRPr="00101D4D">
              <w:rPr>
                <w:noProof/>
                <w:color w:val="0070C0"/>
                <w:sz w:val="24"/>
                <w:szCs w:val="24"/>
              </w:rPr>
              <w:t>Plan, plastik topaklar ve plastik toz ve/veya plastik tozdan kaynaklanan dökülmeleri/kayıpları kapsamalıdır.</w:t>
            </w:r>
          </w:p>
          <w:p w14:paraId="5164179B" w14:textId="77777777" w:rsidR="00465801" w:rsidRPr="003F3482" w:rsidRDefault="00465801" w:rsidP="00465801">
            <w:pPr>
              <w:spacing w:after="0" w:line="240" w:lineRule="auto"/>
              <w:rPr>
                <w:rFonts w:ascii="Calibri" w:eastAsia="Times New Roman" w:hAnsi="Calibri" w:cs="Calibri"/>
                <w:sz w:val="24"/>
                <w:szCs w:val="24"/>
              </w:rPr>
            </w:pPr>
            <w:r w:rsidRPr="00101D4D">
              <w:rPr>
                <w:noProof/>
                <w:color w:val="0070C0"/>
                <w:sz w:val="24"/>
                <w:szCs w:val="24"/>
              </w:rPr>
              <w:t xml:space="preserve">OCS Kılavuzuna bakın </w:t>
            </w:r>
            <w:hyperlink r:id="rId22" w:history="1">
              <w:r w:rsidRPr="00101D4D">
                <w:rPr>
                  <w:rStyle w:val="Hyperlink"/>
                  <w:noProof/>
                  <w:sz w:val="24"/>
                  <w:szCs w:val="24"/>
                </w:rPr>
                <w:t>http://www.opcleansweep.eu/wp-content/uploads/2013/04/OCS_Manual_EU_ENG_2015.pdf</w:t>
              </w:r>
            </w:hyperlink>
            <w:r>
              <w:rPr>
                <w:noProof/>
                <w:color w:val="0070C0"/>
              </w:rPr>
              <w:t xml:space="preserve">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2F5E98D" w14:textId="666E9E4B" w:rsidR="00465801" w:rsidRPr="00106E4E" w:rsidRDefault="00B066FD" w:rsidP="000D3A35">
            <w:pPr>
              <w:jc w:val="center"/>
              <w:rPr>
                <w:noProof/>
                <w:color w:val="0070C0"/>
                <w:sz w:val="24"/>
                <w:szCs w:val="24"/>
              </w:rPr>
            </w:pPr>
            <w:r>
              <w:rPr>
                <w:noProof/>
                <w:color w:val="0070C0"/>
                <w:sz w:val="24"/>
                <w:szCs w:val="24"/>
              </w:rPr>
              <w:t>X</w:t>
            </w:r>
          </w:p>
        </w:tc>
      </w:tr>
      <w:tr w:rsidR="00465801" w:rsidRPr="003F3482" w14:paraId="1C286951" w14:textId="4F0D99B1" w:rsidTr="006E2CDF">
        <w:trPr>
          <w:trHeight w:val="36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5E94C7" w14:textId="7DB73550" w:rsidR="00465801" w:rsidRPr="003F3482" w:rsidRDefault="00465801" w:rsidP="00465801">
            <w:pPr>
              <w:spacing w:after="0" w:line="240" w:lineRule="auto"/>
              <w:rPr>
                <w:rFonts w:ascii="Calibri" w:eastAsia="Times New Roman" w:hAnsi="Calibri" w:cs="Calibri"/>
                <w:sz w:val="24"/>
                <w:szCs w:val="24"/>
              </w:rPr>
            </w:pPr>
            <w:r w:rsidRPr="00677922">
              <w:rPr>
                <w:rFonts w:ascii="Calibri" w:eastAsia="Times New Roman" w:hAnsi="Calibri" w:cs="Calibri"/>
                <w:color w:val="0070C0"/>
                <w:sz w:val="24"/>
                <w:szCs w:val="24"/>
              </w:rPr>
              <w:lastRenderedPageBreak/>
              <w:t xml:space="preserve">2.1.4 </w:t>
            </w:r>
            <w:r w:rsidR="00D90671">
              <w:rPr>
                <w:rFonts w:ascii="Calibri" w:eastAsia="Times New Roman" w:hAnsi="Calibri" w:cs="Calibri"/>
                <w:color w:val="0070C0"/>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4D7E76C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Belirlenen tüm riskleri kontrol etmek/azaltmak için önlemler alınıyor mu?</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07A06E8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0BC81D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Şirketin, risk değerlendirmesinde tanımlanan riskleri mümkün olduğunca azaltmak için uygun önlemleri alıp almadığı kontrol edilmelidir, örneğin: </w:t>
            </w:r>
            <w:r w:rsidRPr="003F3482">
              <w:rPr>
                <w:rFonts w:ascii="Calibri" w:eastAsia="Times New Roman" w:hAnsi="Calibri" w:cs="Calibri"/>
                <w:sz w:val="24"/>
                <w:szCs w:val="24"/>
              </w:rPr>
              <w:br/>
              <w:t xml:space="preserve">- yeterli işletim yazılı prosedürleri - uygun ekipmanın seçimi - rota seçimi - uygun eğitim - acil müdahale düzenlemeleri - yeterli toplu ve kişisel koruyucu ekipmanAB Direktifi 89/391/EEC Art. 6. "Sorumlu Bakım Güvenlik Kodu" kılavuzuna referans, madde 2.5. Bu kılavuz, değerlendirilecek noktaların belirlenmesine yardımcı olabilir </w:t>
            </w:r>
            <w:hyperlink r:id="rId23" w:history="1">
              <w:r w:rsidRPr="00957981">
                <w:rPr>
                  <w:rStyle w:val="Hyperlink"/>
                  <w:rFonts w:ascii="Calibri" w:eastAsia="Times New Roman" w:hAnsi="Calibri" w:cs="Calibri"/>
                  <w:sz w:val="24"/>
                  <w:szCs w:val="24"/>
                </w:rPr>
                <w:t>https://www.rcsk.sk/mix/Responsible%20Care%20Security%20Code%20-%20Guidance.pdf</w:t>
              </w:r>
            </w:hyperlink>
            <w:r>
              <w:rPr>
                <w:rFonts w:ascii="Calibri" w:eastAsia="Times New Roman" w:hAnsi="Calibri" w:cs="Calibri"/>
                <w:sz w:val="24"/>
                <w:szCs w:val="24"/>
              </w:rPr>
              <w:t xml:space="preserve">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7CE027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DEB5F1B" w14:textId="1541E0BC" w:rsidTr="006E2CDF">
        <w:trPr>
          <w:trHeight w:val="3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5CFC80" w14:textId="77777777" w:rsidR="00465801" w:rsidRPr="00BB0B63" w:rsidRDefault="00465801" w:rsidP="00465801">
            <w:pPr>
              <w:spacing w:after="0" w:line="240" w:lineRule="auto"/>
              <w:rPr>
                <w:rFonts w:ascii="Calibri" w:eastAsia="Times New Roman" w:hAnsi="Calibri" w:cs="Calibri"/>
                <w:b/>
                <w:bCs/>
                <w:sz w:val="24"/>
                <w:szCs w:val="24"/>
              </w:rPr>
            </w:pPr>
            <w:r w:rsidRPr="00BB0B63">
              <w:rPr>
                <w:rFonts w:ascii="Calibri" w:eastAsia="Times New Roman" w:hAnsi="Calibri" w:cs="Calibri"/>
                <w:b/>
                <w:bCs/>
                <w:sz w:val="24"/>
                <w:szCs w:val="24"/>
              </w:rPr>
              <w:t>2.2.</w:t>
            </w:r>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4F9D8E" w14:textId="77777777" w:rsidR="00465801" w:rsidRPr="00BB0B63" w:rsidRDefault="00465801" w:rsidP="00465801">
            <w:pPr>
              <w:spacing w:after="0" w:line="240" w:lineRule="auto"/>
              <w:rPr>
                <w:rFonts w:ascii="Calibri" w:eastAsia="Times New Roman" w:hAnsi="Calibri" w:cs="Calibri"/>
                <w:b/>
                <w:bCs/>
                <w:sz w:val="24"/>
                <w:szCs w:val="24"/>
                <w:u w:val="single"/>
              </w:rPr>
            </w:pPr>
            <w:bookmarkStart w:id="5" w:name="Safety"/>
            <w:r w:rsidRPr="00BB0B63">
              <w:rPr>
                <w:rFonts w:ascii="Calibri" w:eastAsia="Times New Roman" w:hAnsi="Calibri" w:cs="Calibri"/>
                <w:b/>
                <w:bCs/>
                <w:sz w:val="24"/>
                <w:szCs w:val="24"/>
                <w:u w:val="single"/>
              </w:rPr>
              <w:t>Emniyet</w:t>
            </w:r>
            <w:bookmarkEnd w:id="5"/>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5C2F5E" w14:textId="77777777" w:rsidR="00465801" w:rsidRPr="00BB0B63" w:rsidRDefault="00465801" w:rsidP="00465801">
            <w:pPr>
              <w:spacing w:after="0" w:line="240" w:lineRule="auto"/>
              <w:rPr>
                <w:rFonts w:ascii="Calibri" w:eastAsia="Times New Roman" w:hAnsi="Calibri" w:cs="Calibri"/>
                <w:b/>
                <w:bCs/>
                <w:sz w:val="24"/>
                <w:szCs w:val="24"/>
              </w:rPr>
            </w:pPr>
            <w:r w:rsidRPr="00BB0B63">
              <w:rPr>
                <w:rFonts w:ascii="Calibri" w:eastAsia="Times New Roman" w:hAnsi="Calibri" w:cs="Calibri"/>
                <w:b/>
                <w:bCs/>
                <w:sz w:val="24"/>
                <w:szCs w:val="24"/>
              </w:rPr>
              <w:t xml:space="preserve"> </w:t>
            </w: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9220CF" w14:textId="77777777" w:rsidR="00465801" w:rsidRPr="00BB0B63" w:rsidRDefault="00465801" w:rsidP="00465801">
            <w:pPr>
              <w:spacing w:after="0" w:line="240" w:lineRule="auto"/>
              <w:rPr>
                <w:rFonts w:ascii="Calibri" w:eastAsia="Times New Roman" w:hAnsi="Calibri" w:cs="Calibri"/>
                <w:b/>
                <w:bCs/>
                <w:sz w:val="24"/>
                <w:szCs w:val="24"/>
                <w:u w:val="single"/>
              </w:rPr>
            </w:pPr>
            <w:r w:rsidRPr="00BB0B63">
              <w:rPr>
                <w:rFonts w:ascii="Calibri" w:eastAsia="Times New Roman" w:hAnsi="Calibri" w:cs="Calibri"/>
                <w:b/>
                <w:bCs/>
                <w:sz w:val="24"/>
                <w:szCs w:val="24"/>
                <w:u w:val="single"/>
              </w:rPr>
              <w:t>Emniyet</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73AAE"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5C9F9F4E" w14:textId="7C72E964" w:rsidTr="006E2CDF">
        <w:trPr>
          <w:trHeight w:val="3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AC89F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2.2.1.</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5B36A06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Kişisel Koruyucu Donanım (PPE)</w:t>
            </w:r>
          </w:p>
        </w:tc>
        <w:tc>
          <w:tcPr>
            <w:tcW w:w="271" w:type="dxa"/>
            <w:tcBorders>
              <w:top w:val="single" w:sz="4" w:space="0" w:color="auto"/>
              <w:left w:val="nil"/>
              <w:bottom w:val="nil"/>
              <w:right w:val="single" w:sz="4" w:space="0" w:color="auto"/>
            </w:tcBorders>
            <w:shd w:val="clear" w:color="auto" w:fill="FFFFFF" w:themeFill="background1"/>
            <w:hideMark/>
          </w:tcPr>
          <w:p w14:paraId="59B5568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1CC6611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Kişisel Koruyucu Donanım (PPE)</w:t>
            </w:r>
          </w:p>
        </w:tc>
        <w:tc>
          <w:tcPr>
            <w:tcW w:w="586" w:type="dxa"/>
            <w:tcBorders>
              <w:top w:val="single" w:sz="4" w:space="0" w:color="auto"/>
              <w:left w:val="nil"/>
              <w:bottom w:val="nil"/>
              <w:right w:val="single" w:sz="4" w:space="0" w:color="auto"/>
            </w:tcBorders>
            <w:shd w:val="clear" w:color="auto" w:fill="FFFFFF" w:themeFill="background1"/>
            <w:vAlign w:val="center"/>
          </w:tcPr>
          <w:p w14:paraId="5F70ACC5"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41BE5F18" w14:textId="00A0DCC2" w:rsidTr="006E2CDF">
        <w:trPr>
          <w:trHeight w:val="93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2AF551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3348" w:type="dxa"/>
            <w:tcBorders>
              <w:top w:val="nil"/>
              <w:left w:val="nil"/>
              <w:bottom w:val="single" w:sz="4" w:space="0" w:color="auto"/>
              <w:right w:val="single" w:sz="4" w:space="0" w:color="auto"/>
            </w:tcBorders>
            <w:shd w:val="clear" w:color="auto" w:fill="FFFFFF" w:themeFill="background1"/>
            <w:hideMark/>
          </w:tcPr>
          <w:p w14:paraId="4B613B5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271" w:type="dxa"/>
            <w:tcBorders>
              <w:top w:val="nil"/>
              <w:left w:val="nil"/>
              <w:bottom w:val="nil"/>
              <w:right w:val="single" w:sz="4" w:space="0" w:color="auto"/>
            </w:tcBorders>
            <w:shd w:val="clear" w:color="auto" w:fill="FFFFFF" w:themeFill="background1"/>
            <w:hideMark/>
          </w:tcPr>
          <w:p w14:paraId="6C2D369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D951AF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Lütfen bu bölümün "KENDİ Personel" ve tam entegre taşeronlar tarafından kullanılan KKD ile ilgili olduğunu unutmayın. Sözleşmeli personelin KKD'si üzerindeki kontroller, taşeronluk bölümünde ele alınmaktadır.</w:t>
            </w:r>
          </w:p>
        </w:tc>
        <w:tc>
          <w:tcPr>
            <w:tcW w:w="586" w:type="dxa"/>
            <w:tcBorders>
              <w:top w:val="nil"/>
              <w:left w:val="nil"/>
              <w:bottom w:val="single" w:sz="4" w:space="0" w:color="auto"/>
              <w:right w:val="single" w:sz="4" w:space="0" w:color="auto"/>
            </w:tcBorders>
            <w:shd w:val="clear" w:color="auto" w:fill="FFFFFF" w:themeFill="background1"/>
            <w:vAlign w:val="center"/>
          </w:tcPr>
          <w:p w14:paraId="3641B420"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7237F6C" w14:textId="11A80B91" w:rsidTr="006E2CDF">
        <w:trPr>
          <w:trHeight w:val="643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F52EED1" w14:textId="78853BA4"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 xml:space="preserve">2.2.1.1 </w:t>
            </w:r>
            <w:r w:rsidR="00D90671">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6BA08C4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Hangi durumlarda hangi KKD'nin kullanılması gerektiğini tanımlayan yazılı bir prosedür var mı?</w:t>
            </w:r>
          </w:p>
        </w:tc>
        <w:tc>
          <w:tcPr>
            <w:tcW w:w="271" w:type="dxa"/>
            <w:tcBorders>
              <w:top w:val="nil"/>
              <w:left w:val="nil"/>
              <w:bottom w:val="nil"/>
              <w:right w:val="single" w:sz="4" w:space="0" w:color="auto"/>
            </w:tcBorders>
            <w:shd w:val="clear" w:color="auto" w:fill="FFFFFF" w:themeFill="background1"/>
            <w:hideMark/>
          </w:tcPr>
          <w:p w14:paraId="0931B2FF"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2AC8D3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Risk değerlendirmesine uygun olarak, müşterilerden gelen talimatları dikkate alarak hangi durumlarda hangi KKD'nin kullanılması gerektiğini ayrıntılı olarak tanımlayan çok net ve kapsamlı bir belgenin bulunması beklenmektedir. Detaylı inceleyin! Taşıma hizmeti değerlendirmesi durumunda Sürücü El Kitabı, bu gerekliliklere uygun olması halinde “çok açık ve kapsamlı bir belge” olarak kabul edilebilir. </w:t>
            </w:r>
            <w:r w:rsidRPr="003F3482">
              <w:rPr>
                <w:rFonts w:ascii="Calibri" w:eastAsia="Times New Roman" w:hAnsi="Calibri" w:cs="Calibri"/>
                <w:sz w:val="24"/>
                <w:szCs w:val="24"/>
              </w:rPr>
              <w:br/>
              <w:t>Değerlendirici, KKD'lerin kullanımında çalışanların gerçek bilgisine odaklanmalıdır. Belgelerdeki bulgular (olumlu veya olumsuz) her zaman sürücü/işletmeciler ile mülakat yoluyla kontrol edilmelidir. Mülakat olumlu kanıt sağlıyorsa Skor 1'dir. Kayıtlar açıksa ancak görüşme olumsuz kanıt sağlıyorsa 0 puan verin. Bu durumlarda, puanı açıklayan bir yorum eklemeniz önerilir. Ayrıca, her çalıştırma prosedürü veya talimatı, herhangi bir eğitim de dahil olmak üzere, her biri için hangi KKD'nin kullanılması gerektiğini belirtmelidir. özel operasyon veya ürüne özel eğitim gereksinimi. AB Direktifi 89/391/EEC Madde9. Nakliye şirketleri söz konusu olduğunda, KKD, yerel mevzuatın ek gereksinimleri olmadığı sürece, asgari olarak "Karayolu Taşımacılığı Araçlarının Güvenli (Un)Yüklenmesi için En İyi Uygulama Kılavuzu"nun 10. bölümünde belirtilen standartlara uymak zorundadır. seçim açıkça ele alınan kimyasallara ve gerçekleştirilen faaliyetlere dayalı olmalıdır. Müşterilerin eğitimi her zaman yeterli değildir ve taşıyıcılar tarafından değerlendirilmelidir.</w:t>
            </w:r>
          </w:p>
        </w:tc>
        <w:tc>
          <w:tcPr>
            <w:tcW w:w="586" w:type="dxa"/>
            <w:tcBorders>
              <w:top w:val="nil"/>
              <w:left w:val="nil"/>
              <w:bottom w:val="single" w:sz="4" w:space="0" w:color="auto"/>
              <w:right w:val="single" w:sz="4" w:space="0" w:color="auto"/>
            </w:tcBorders>
            <w:shd w:val="clear" w:color="auto" w:fill="FFFFFF" w:themeFill="background1"/>
            <w:vAlign w:val="center"/>
          </w:tcPr>
          <w:p w14:paraId="76D073BE"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5443DD4" w14:textId="35F53776" w:rsidTr="006E2CDF">
        <w:trPr>
          <w:trHeight w:val="147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27DC547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2.2.1.2.</w:t>
            </w:r>
          </w:p>
        </w:tc>
        <w:tc>
          <w:tcPr>
            <w:tcW w:w="3348" w:type="dxa"/>
            <w:tcBorders>
              <w:top w:val="nil"/>
              <w:left w:val="nil"/>
              <w:bottom w:val="single" w:sz="4" w:space="0" w:color="auto"/>
              <w:right w:val="single" w:sz="4" w:space="0" w:color="auto"/>
            </w:tcBorders>
            <w:shd w:val="clear" w:color="auto" w:fill="FFFFFF" w:themeFill="background1"/>
            <w:hideMark/>
          </w:tcPr>
          <w:p w14:paraId="4AA1010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KKD düzenli olarak kontrol ediliyor mu (kullanımdan önce ve belirli aralıklarla) ve gerektiğinde değiştiriliyor mu?</w:t>
            </w:r>
          </w:p>
        </w:tc>
        <w:tc>
          <w:tcPr>
            <w:tcW w:w="271" w:type="dxa"/>
            <w:tcBorders>
              <w:top w:val="nil"/>
              <w:left w:val="nil"/>
              <w:bottom w:val="nil"/>
              <w:right w:val="single" w:sz="4" w:space="0" w:color="auto"/>
            </w:tcBorders>
            <w:shd w:val="clear" w:color="auto" w:fill="FFFFFF" w:themeFill="background1"/>
            <w:hideMark/>
          </w:tcPr>
          <w:p w14:paraId="1DB0E19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5CBA10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Ekipmanın kontrolü, muayene tarihi, denetçinin adı ve yorumları belirtilerek belgelenmelidir. Denetçi, çalışanlara KKD için bir sorun kaydı görmeyi talep etmelidir, bu daha sonra kusurlu KKD ekipmanının yeniden verildiğini doğrulayabilir. Kayıt, durumu doğrulamak için KKD üzerindeki kontrollerin sıklığını da göstermelidir.</w:t>
            </w:r>
          </w:p>
        </w:tc>
        <w:tc>
          <w:tcPr>
            <w:tcW w:w="586" w:type="dxa"/>
            <w:tcBorders>
              <w:top w:val="nil"/>
              <w:left w:val="nil"/>
              <w:bottom w:val="single" w:sz="4" w:space="0" w:color="auto"/>
              <w:right w:val="single" w:sz="4" w:space="0" w:color="auto"/>
            </w:tcBorders>
            <w:shd w:val="clear" w:color="auto" w:fill="FFFFFF" w:themeFill="background1"/>
            <w:vAlign w:val="center"/>
          </w:tcPr>
          <w:p w14:paraId="1B5D720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0AA6584" w14:textId="6AEC26F2" w:rsidTr="006E2CDF">
        <w:trPr>
          <w:trHeight w:val="129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604B34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2.2.1.3.</w:t>
            </w:r>
          </w:p>
        </w:tc>
        <w:tc>
          <w:tcPr>
            <w:tcW w:w="3348" w:type="dxa"/>
            <w:tcBorders>
              <w:top w:val="nil"/>
              <w:left w:val="nil"/>
              <w:bottom w:val="single" w:sz="4" w:space="0" w:color="auto"/>
              <w:right w:val="single" w:sz="4" w:space="0" w:color="auto"/>
            </w:tcBorders>
            <w:shd w:val="clear" w:color="auto" w:fill="FFFFFF" w:themeFill="background1"/>
            <w:hideMark/>
          </w:tcPr>
          <w:p w14:paraId="3D5D71C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Kategori III KKD veya diğer özel önlemler gerektiğinde ve kullanıldığında talimatlar ve eğitim sağlanıyor mu?</w:t>
            </w:r>
          </w:p>
        </w:tc>
        <w:tc>
          <w:tcPr>
            <w:tcW w:w="271" w:type="dxa"/>
            <w:tcBorders>
              <w:top w:val="nil"/>
              <w:left w:val="nil"/>
              <w:bottom w:val="nil"/>
              <w:right w:val="single" w:sz="4" w:space="0" w:color="auto"/>
            </w:tcBorders>
            <w:shd w:val="clear" w:color="auto" w:fill="FFFFFF" w:themeFill="background1"/>
            <w:hideMark/>
          </w:tcPr>
          <w:p w14:paraId="44E366E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663FD4C" w14:textId="3196DBD3"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Tip III KKD örnekleri şunlardır: </w:t>
            </w:r>
            <w:r w:rsidR="00392A93" w:rsidRPr="008E3DD0">
              <w:rPr>
                <w:rFonts w:ascii="Calibri" w:eastAsia="Times New Roman" w:hAnsi="Calibri" w:cs="Calibri"/>
                <w:color w:val="00B050"/>
                <w:sz w:val="24"/>
                <w:szCs w:val="24"/>
              </w:rPr>
              <w:t xml:space="preserve">bağımsız </w:t>
            </w:r>
            <w:r w:rsidRPr="003F3482">
              <w:rPr>
                <w:rFonts w:ascii="Calibri" w:eastAsia="Times New Roman" w:hAnsi="Calibri" w:cs="Calibri"/>
                <w:sz w:val="24"/>
                <w:szCs w:val="24"/>
              </w:rPr>
              <w:t>solunum cihazı, filtreler, basınçlı giysiler, koşum takımları, … Fenol kullanımı durumunda PEG, Hidroflorik asit kullanımı durumunda kalsiyum glukonat gibi özel kimyasallar için özel önlemler ve eğitim gereklidir. Yönetmelik (AB) 2016/425 - 89/391/EEC</w:t>
            </w:r>
          </w:p>
          <w:p w14:paraId="62EF131D" w14:textId="4DDF4781" w:rsidR="006E2CDF" w:rsidRPr="003F3482" w:rsidRDefault="006E2CDF" w:rsidP="00465801">
            <w:pPr>
              <w:spacing w:after="0" w:line="240" w:lineRule="auto"/>
              <w:rPr>
                <w:rFonts w:ascii="Calibri" w:eastAsia="Times New Roman" w:hAnsi="Calibri" w:cs="Calibri"/>
                <w:sz w:val="24"/>
                <w:szCs w:val="24"/>
              </w:rPr>
            </w:pPr>
          </w:p>
        </w:tc>
        <w:tc>
          <w:tcPr>
            <w:tcW w:w="586" w:type="dxa"/>
            <w:tcBorders>
              <w:top w:val="nil"/>
              <w:left w:val="nil"/>
              <w:bottom w:val="single" w:sz="4" w:space="0" w:color="auto"/>
              <w:right w:val="single" w:sz="4" w:space="0" w:color="auto"/>
            </w:tcBorders>
            <w:shd w:val="clear" w:color="auto" w:fill="FFFFFF" w:themeFill="background1"/>
            <w:vAlign w:val="center"/>
          </w:tcPr>
          <w:p w14:paraId="009EF8C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CB92C6B" w14:textId="6DBB465B"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40562C0" w14:textId="6299B9B5" w:rsidR="00465801" w:rsidRPr="00272D0C" w:rsidRDefault="00465801" w:rsidP="00465801">
            <w:pPr>
              <w:spacing w:after="0" w:line="240" w:lineRule="auto"/>
              <w:rPr>
                <w:rFonts w:ascii="Calibri" w:eastAsia="Times New Roman" w:hAnsi="Calibri" w:cs="Calibri"/>
                <w:b/>
                <w:bCs/>
                <w:sz w:val="24"/>
                <w:szCs w:val="24"/>
              </w:rPr>
            </w:pPr>
            <w:r w:rsidRPr="00272D0C">
              <w:rPr>
                <w:rFonts w:ascii="Calibri" w:eastAsia="Times New Roman" w:hAnsi="Calibri" w:cs="Calibri"/>
                <w:b/>
                <w:bCs/>
                <w:sz w:val="24"/>
                <w:szCs w:val="24"/>
              </w:rPr>
              <w:t>2.3.</w:t>
            </w:r>
          </w:p>
        </w:tc>
        <w:tc>
          <w:tcPr>
            <w:tcW w:w="3348" w:type="dxa"/>
            <w:tcBorders>
              <w:top w:val="nil"/>
              <w:left w:val="nil"/>
              <w:bottom w:val="single" w:sz="4" w:space="0" w:color="auto"/>
              <w:right w:val="single" w:sz="4" w:space="0" w:color="auto"/>
            </w:tcBorders>
            <w:shd w:val="clear" w:color="auto" w:fill="FFFFFF" w:themeFill="background1"/>
            <w:hideMark/>
          </w:tcPr>
          <w:p w14:paraId="6DAA4BDE" w14:textId="77777777" w:rsidR="00465801" w:rsidRPr="00272D0C" w:rsidRDefault="00465801" w:rsidP="00465801">
            <w:pPr>
              <w:spacing w:after="0" w:line="240" w:lineRule="auto"/>
              <w:rPr>
                <w:rFonts w:ascii="Calibri" w:eastAsia="Times New Roman" w:hAnsi="Calibri" w:cs="Calibri"/>
                <w:b/>
                <w:bCs/>
                <w:sz w:val="24"/>
                <w:szCs w:val="24"/>
                <w:u w:val="single"/>
              </w:rPr>
            </w:pPr>
            <w:bookmarkStart w:id="6" w:name="Health"/>
            <w:r w:rsidRPr="00272D0C">
              <w:rPr>
                <w:rFonts w:ascii="Calibri" w:eastAsia="Times New Roman" w:hAnsi="Calibri" w:cs="Calibri"/>
                <w:b/>
                <w:bCs/>
                <w:sz w:val="24"/>
                <w:szCs w:val="24"/>
                <w:u w:val="single"/>
              </w:rPr>
              <w:t>Sağlık</w:t>
            </w:r>
            <w:bookmarkEnd w:id="6"/>
          </w:p>
        </w:tc>
        <w:tc>
          <w:tcPr>
            <w:tcW w:w="271" w:type="dxa"/>
            <w:tcBorders>
              <w:top w:val="nil"/>
              <w:left w:val="nil"/>
              <w:bottom w:val="nil"/>
              <w:right w:val="single" w:sz="4" w:space="0" w:color="auto"/>
            </w:tcBorders>
            <w:shd w:val="clear" w:color="auto" w:fill="FFFFFF" w:themeFill="background1"/>
            <w:hideMark/>
          </w:tcPr>
          <w:p w14:paraId="392D87F9" w14:textId="77777777" w:rsidR="00465801" w:rsidRPr="00272D0C" w:rsidRDefault="00465801" w:rsidP="00465801">
            <w:pPr>
              <w:spacing w:after="0" w:line="240" w:lineRule="auto"/>
              <w:rPr>
                <w:rFonts w:ascii="Calibri" w:eastAsia="Times New Roman" w:hAnsi="Calibri" w:cs="Calibri"/>
                <w:b/>
                <w:bCs/>
                <w:sz w:val="24"/>
                <w:szCs w:val="24"/>
              </w:rPr>
            </w:pPr>
            <w:r w:rsidRPr="00272D0C">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2C62CE8" w14:textId="77777777" w:rsidR="00465801" w:rsidRPr="00272D0C" w:rsidRDefault="00465801" w:rsidP="00465801">
            <w:pPr>
              <w:spacing w:after="0" w:line="240" w:lineRule="auto"/>
              <w:rPr>
                <w:rFonts w:ascii="Calibri" w:eastAsia="Times New Roman" w:hAnsi="Calibri" w:cs="Calibri"/>
                <w:b/>
                <w:bCs/>
                <w:sz w:val="24"/>
                <w:szCs w:val="24"/>
                <w:u w:val="single"/>
              </w:rPr>
            </w:pPr>
            <w:r w:rsidRPr="00272D0C">
              <w:rPr>
                <w:rFonts w:ascii="Calibri" w:eastAsia="Times New Roman" w:hAnsi="Calibri" w:cs="Calibri"/>
                <w:b/>
                <w:bCs/>
                <w:sz w:val="24"/>
                <w:szCs w:val="24"/>
                <w:u w:val="single"/>
              </w:rPr>
              <w:t>Sağlık</w:t>
            </w:r>
          </w:p>
        </w:tc>
        <w:tc>
          <w:tcPr>
            <w:tcW w:w="586" w:type="dxa"/>
            <w:tcBorders>
              <w:top w:val="nil"/>
              <w:left w:val="nil"/>
              <w:bottom w:val="single" w:sz="4" w:space="0" w:color="auto"/>
              <w:right w:val="single" w:sz="4" w:space="0" w:color="auto"/>
            </w:tcBorders>
            <w:shd w:val="clear" w:color="auto" w:fill="FFFFFF" w:themeFill="background1"/>
            <w:vAlign w:val="center"/>
          </w:tcPr>
          <w:p w14:paraId="4486FD42"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46D1F251" w14:textId="09AE9716" w:rsidTr="006E2CDF">
        <w:trPr>
          <w:trHeight w:val="241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6E9D6D7" w14:textId="3E764A2B"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 xml:space="preserve">2.3.1 </w:t>
            </w:r>
            <w:r w:rsidR="00272D0C">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03E3EB5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Taşınan ve/veya elleçlenen tüm ürünler için üreticilerden sahada mevcut Güvenlik Bilgi Formları mevcut mu?</w:t>
            </w:r>
          </w:p>
        </w:tc>
        <w:tc>
          <w:tcPr>
            <w:tcW w:w="271" w:type="dxa"/>
            <w:tcBorders>
              <w:top w:val="nil"/>
              <w:left w:val="nil"/>
              <w:bottom w:val="nil"/>
              <w:right w:val="single" w:sz="4" w:space="0" w:color="auto"/>
            </w:tcBorders>
            <w:shd w:val="clear" w:color="auto" w:fill="FFFFFF" w:themeFill="background1"/>
            <w:hideMark/>
          </w:tcPr>
          <w:p w14:paraId="59C9595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C74BFB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Ürün elleçlenmeden önce ürün güvenlik verilerini soran bir ürün kabul yazılı prosedürü bulunmalıdır. Ürün güvenlik verileri gönderici/üretici tarafından sağlanmalı ve gönderici/üretici tarafından REACH/CLP'ye uygunluk da dahil olmak üzere her zaman güncel olarak muhafaza edilmelidir. Sitede bu bilgilerin erişilebilirliğini kontrol edin (örneğin, taşınan veya elleçlenen tüm ürünlerin Güvenlik Bilgi Formlarını içeren bir dosya). Birkaç ürün için mevcut bilgileri rastgele kontrol edin. </w:t>
            </w:r>
            <w:r w:rsidRPr="003F3482">
              <w:rPr>
                <w:rFonts w:ascii="Calibri" w:eastAsia="Times New Roman" w:hAnsi="Calibri" w:cs="Calibri"/>
                <w:sz w:val="24"/>
                <w:szCs w:val="24"/>
              </w:rPr>
              <w:br/>
              <w:t>Distribütörler için SDS, yerinde seyreltilmiş ve harmanlanmış ürünler için olanları da içerecektir.</w:t>
            </w:r>
          </w:p>
        </w:tc>
        <w:tc>
          <w:tcPr>
            <w:tcW w:w="586" w:type="dxa"/>
            <w:tcBorders>
              <w:top w:val="nil"/>
              <w:left w:val="nil"/>
              <w:bottom w:val="single" w:sz="4" w:space="0" w:color="auto"/>
              <w:right w:val="single" w:sz="4" w:space="0" w:color="auto"/>
            </w:tcBorders>
            <w:shd w:val="clear" w:color="auto" w:fill="FFFFFF" w:themeFill="background1"/>
            <w:vAlign w:val="center"/>
          </w:tcPr>
          <w:p w14:paraId="09E6CCC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C504346" w14:textId="7649F6EE"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F49E444" w14:textId="136CAE71"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2.4.</w:t>
            </w:r>
          </w:p>
        </w:tc>
        <w:tc>
          <w:tcPr>
            <w:tcW w:w="3348" w:type="dxa"/>
            <w:tcBorders>
              <w:top w:val="nil"/>
              <w:left w:val="nil"/>
              <w:bottom w:val="single" w:sz="4" w:space="0" w:color="auto"/>
              <w:right w:val="single" w:sz="4" w:space="0" w:color="auto"/>
            </w:tcBorders>
            <w:shd w:val="clear" w:color="auto" w:fill="FFFFFF" w:themeFill="background1"/>
            <w:hideMark/>
          </w:tcPr>
          <w:p w14:paraId="50C6F28C" w14:textId="77777777" w:rsidR="00465801" w:rsidRPr="003F3482" w:rsidRDefault="00465801" w:rsidP="00465801">
            <w:pPr>
              <w:spacing w:after="0" w:line="240" w:lineRule="auto"/>
              <w:rPr>
                <w:rFonts w:ascii="Calibri" w:eastAsia="Times New Roman" w:hAnsi="Calibri" w:cs="Calibri"/>
                <w:sz w:val="24"/>
                <w:szCs w:val="24"/>
                <w:u w:val="single"/>
              </w:rPr>
            </w:pPr>
            <w:bookmarkStart w:id="7" w:name="Security"/>
            <w:r w:rsidRPr="003F3482">
              <w:rPr>
                <w:rFonts w:ascii="Calibri" w:eastAsia="Times New Roman" w:hAnsi="Calibri" w:cs="Calibri"/>
                <w:sz w:val="24"/>
                <w:szCs w:val="24"/>
                <w:u w:val="single"/>
              </w:rPr>
              <w:t>Güvenlik</w:t>
            </w:r>
            <w:bookmarkEnd w:id="7"/>
          </w:p>
        </w:tc>
        <w:tc>
          <w:tcPr>
            <w:tcW w:w="271" w:type="dxa"/>
            <w:tcBorders>
              <w:top w:val="nil"/>
              <w:left w:val="nil"/>
              <w:bottom w:val="nil"/>
              <w:right w:val="single" w:sz="4" w:space="0" w:color="auto"/>
            </w:tcBorders>
            <w:shd w:val="clear" w:color="auto" w:fill="FFFFFF" w:themeFill="background1"/>
            <w:hideMark/>
          </w:tcPr>
          <w:p w14:paraId="7B53C9C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871178F" w14:textId="77777777" w:rsidR="00465801" w:rsidRPr="003F3482" w:rsidRDefault="00465801" w:rsidP="00465801">
            <w:pPr>
              <w:spacing w:after="0" w:line="240" w:lineRule="auto"/>
              <w:rPr>
                <w:rFonts w:ascii="Calibri" w:eastAsia="Times New Roman" w:hAnsi="Calibri" w:cs="Calibri"/>
                <w:sz w:val="24"/>
                <w:szCs w:val="24"/>
                <w:u w:val="single"/>
              </w:rPr>
            </w:pPr>
            <w:r w:rsidRPr="003F3482">
              <w:rPr>
                <w:rFonts w:ascii="Calibri" w:eastAsia="Times New Roman" w:hAnsi="Calibri" w:cs="Calibri"/>
                <w:sz w:val="24"/>
                <w:szCs w:val="24"/>
                <w:u w:val="single"/>
              </w:rPr>
              <w:t>Güvenlik</w:t>
            </w:r>
          </w:p>
        </w:tc>
        <w:tc>
          <w:tcPr>
            <w:tcW w:w="586" w:type="dxa"/>
            <w:tcBorders>
              <w:top w:val="nil"/>
              <w:left w:val="nil"/>
              <w:bottom w:val="single" w:sz="4" w:space="0" w:color="auto"/>
              <w:right w:val="single" w:sz="4" w:space="0" w:color="auto"/>
            </w:tcBorders>
            <w:shd w:val="clear" w:color="auto" w:fill="FFFFFF" w:themeFill="background1"/>
            <w:vAlign w:val="center"/>
          </w:tcPr>
          <w:p w14:paraId="0E92FB1B"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45D697CD" w14:textId="37B7EAFD" w:rsidTr="006E2CDF">
        <w:trPr>
          <w:trHeight w:val="593"/>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tcPr>
          <w:p w14:paraId="2E31DD53" w14:textId="4B6CF3BA" w:rsidR="00465801" w:rsidRPr="00D55432" w:rsidRDefault="00465801" w:rsidP="00465801">
            <w:pPr>
              <w:spacing w:after="0" w:line="240" w:lineRule="auto"/>
              <w:rPr>
                <w:rFonts w:ascii="Calibri" w:eastAsia="Times New Roman" w:hAnsi="Calibri" w:cs="Calibri"/>
                <w:color w:val="0070C0"/>
                <w:sz w:val="24"/>
                <w:szCs w:val="24"/>
              </w:rPr>
            </w:pPr>
            <w:r w:rsidRPr="00D55432">
              <w:rPr>
                <w:rFonts w:ascii="Calibri" w:eastAsia="Times New Roman" w:hAnsi="Calibri" w:cs="Calibri"/>
                <w:color w:val="0070C0"/>
                <w:sz w:val="24"/>
                <w:szCs w:val="24"/>
              </w:rPr>
              <w:t>2.4.1.</w:t>
            </w:r>
          </w:p>
        </w:tc>
        <w:tc>
          <w:tcPr>
            <w:tcW w:w="3348" w:type="dxa"/>
            <w:tcBorders>
              <w:top w:val="nil"/>
              <w:left w:val="nil"/>
              <w:bottom w:val="single" w:sz="4" w:space="0" w:color="auto"/>
              <w:right w:val="single" w:sz="4" w:space="0" w:color="auto"/>
            </w:tcBorders>
            <w:shd w:val="clear" w:color="auto" w:fill="FFFFFF" w:themeFill="background1"/>
          </w:tcPr>
          <w:p w14:paraId="4A048D99" w14:textId="77777777" w:rsidR="00465801" w:rsidRPr="00D55432" w:rsidRDefault="00465801" w:rsidP="00465801">
            <w:pPr>
              <w:spacing w:after="0" w:line="240" w:lineRule="auto"/>
              <w:rPr>
                <w:rFonts w:ascii="Calibri" w:eastAsia="Times New Roman" w:hAnsi="Calibri" w:cs="Calibri"/>
                <w:color w:val="0070C0"/>
                <w:sz w:val="24"/>
                <w:szCs w:val="24"/>
              </w:rPr>
            </w:pPr>
            <w:r w:rsidRPr="00D55432">
              <w:rPr>
                <w:rFonts w:ascii="Calibri" w:eastAsia="Times New Roman" w:hAnsi="Calibri" w:cs="Calibri"/>
                <w:color w:val="0070C0"/>
                <w:sz w:val="24"/>
                <w:szCs w:val="24"/>
              </w:rPr>
              <w:t>Mülkiyetin ve insanların korunması</w:t>
            </w:r>
          </w:p>
        </w:tc>
        <w:tc>
          <w:tcPr>
            <w:tcW w:w="271" w:type="dxa"/>
            <w:tcBorders>
              <w:top w:val="nil"/>
              <w:left w:val="nil"/>
              <w:bottom w:val="nil"/>
              <w:right w:val="single" w:sz="4" w:space="0" w:color="auto"/>
            </w:tcBorders>
            <w:shd w:val="clear" w:color="auto" w:fill="FFFFFF" w:themeFill="background1"/>
          </w:tcPr>
          <w:p w14:paraId="2BB8F542"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tcPr>
          <w:p w14:paraId="71A5B42C"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nil"/>
              <w:left w:val="nil"/>
              <w:bottom w:val="single" w:sz="4" w:space="0" w:color="auto"/>
              <w:right w:val="single" w:sz="4" w:space="0" w:color="auto"/>
            </w:tcBorders>
            <w:shd w:val="clear" w:color="auto" w:fill="FFFFFF" w:themeFill="background1"/>
            <w:vAlign w:val="center"/>
          </w:tcPr>
          <w:p w14:paraId="25BEBDE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0C7EED1" w14:textId="21875601" w:rsidTr="006E2CDF">
        <w:trPr>
          <w:trHeight w:val="2249"/>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48A65AB" w14:textId="2DCEF5C5" w:rsidR="00465801" w:rsidRPr="003F3482" w:rsidRDefault="00465801" w:rsidP="00465801">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2.4.1.1.</w:t>
            </w:r>
          </w:p>
        </w:tc>
        <w:tc>
          <w:tcPr>
            <w:tcW w:w="3348" w:type="dxa"/>
            <w:tcBorders>
              <w:top w:val="nil"/>
              <w:left w:val="nil"/>
              <w:bottom w:val="single" w:sz="4" w:space="0" w:color="auto"/>
              <w:right w:val="single" w:sz="4" w:space="0" w:color="auto"/>
            </w:tcBorders>
            <w:shd w:val="clear" w:color="auto" w:fill="FFFFFF" w:themeFill="background1"/>
            <w:hideMark/>
          </w:tcPr>
          <w:p w14:paraId="5C6B34E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Tüm personel ve ziyaretçilerin giriş çıkışlarını izlemek ve kısıtlı alanlara erişimini pozitif tanımlama ile sınırlandırmak için bir sistem var mı?</w:t>
            </w:r>
          </w:p>
        </w:tc>
        <w:tc>
          <w:tcPr>
            <w:tcW w:w="271" w:type="dxa"/>
            <w:tcBorders>
              <w:top w:val="nil"/>
              <w:left w:val="nil"/>
              <w:bottom w:val="nil"/>
              <w:right w:val="single" w:sz="4" w:space="0" w:color="auto"/>
            </w:tcBorders>
            <w:shd w:val="clear" w:color="auto" w:fill="FFFFFF" w:themeFill="background1"/>
            <w:hideMark/>
          </w:tcPr>
          <w:p w14:paraId="17DA3FD7"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ACFE97B" w14:textId="479714BA"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Güvenlik görevlisi, elektronik kartlı giriş sistemi, kayıtlı giriş vb. gibi herhangi bir etkili kontrol yöntemi için pozitif bir puan verin. Kısıtlı alanlara sınırlı erişim sağlanmalıdır. </w:t>
            </w:r>
            <w:r w:rsidRPr="003F3482">
              <w:rPr>
                <w:rFonts w:ascii="Calibri" w:eastAsia="Times New Roman" w:hAnsi="Calibri" w:cs="Calibri"/>
                <w:sz w:val="24"/>
                <w:szCs w:val="24"/>
              </w:rPr>
              <w:br/>
              <w:t xml:space="preserve">"Sorumlu Bakım Güvenlik Kodu", madde 3.1'e referans. Kılavuz, değerlendirilecek noktaların belirlenmesine yardımcı olabilir </w:t>
            </w:r>
            <w:r w:rsidR="00441769">
              <w:rPr>
                <w:rFonts w:ascii="Calibri" w:eastAsia="Times New Roman" w:hAnsi="Calibri" w:cs="Calibri"/>
                <w:sz w:val="24"/>
                <w:szCs w:val="24"/>
              </w:rPr>
              <w:t xml:space="preserve">. </w:t>
            </w:r>
            <w:hyperlink r:id="rId24" w:history="1">
              <w:r w:rsidRPr="00957981">
                <w:rPr>
                  <w:rStyle w:val="Hyperlink"/>
                  <w:rFonts w:ascii="Calibri" w:eastAsia="Times New Roman" w:hAnsi="Calibri" w:cs="Calibri"/>
                  <w:sz w:val="24"/>
                  <w:szCs w:val="24"/>
                </w:rPr>
                <w:t>https://www.rcsk.sk/mix/Responsible%20Care%20Security%20Code%20-%20Guidance.pdf</w:t>
              </w:r>
            </w:hyperlink>
            <w:r>
              <w:rPr>
                <w:rFonts w:ascii="Calibri" w:eastAsia="Times New Roman" w:hAnsi="Calibri" w:cs="Calibri"/>
                <w:sz w:val="24"/>
                <w:szCs w:val="24"/>
              </w:rPr>
              <w:t xml:space="preserve"> </w:t>
            </w:r>
          </w:p>
        </w:tc>
        <w:tc>
          <w:tcPr>
            <w:tcW w:w="586" w:type="dxa"/>
            <w:tcBorders>
              <w:top w:val="nil"/>
              <w:left w:val="nil"/>
              <w:bottom w:val="single" w:sz="4" w:space="0" w:color="auto"/>
              <w:right w:val="single" w:sz="4" w:space="0" w:color="auto"/>
            </w:tcBorders>
            <w:shd w:val="clear" w:color="auto" w:fill="FFFFFF" w:themeFill="background1"/>
            <w:vAlign w:val="center"/>
          </w:tcPr>
          <w:p w14:paraId="5FFB221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9829715" w14:textId="4058330F" w:rsidTr="006E2CDF">
        <w:trPr>
          <w:trHeight w:val="93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6121745B" w14:textId="0A02F266" w:rsidR="00465801" w:rsidRPr="003F3482" w:rsidRDefault="00465801" w:rsidP="00465801">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2.4.1.2.</w:t>
            </w:r>
          </w:p>
        </w:tc>
        <w:tc>
          <w:tcPr>
            <w:tcW w:w="3348" w:type="dxa"/>
            <w:tcBorders>
              <w:top w:val="nil"/>
              <w:left w:val="nil"/>
              <w:bottom w:val="single" w:sz="4" w:space="0" w:color="auto"/>
              <w:right w:val="single" w:sz="4" w:space="0" w:color="auto"/>
            </w:tcBorders>
            <w:shd w:val="clear" w:color="auto" w:fill="FFFFFF" w:themeFill="background1"/>
            <w:hideMark/>
          </w:tcPr>
          <w:p w14:paraId="5B79BC3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Binaların/tesislerin güvenliğindeki ihlalleri belirlemek için belgelenmiş periyodik denetimler gerektiren yazılı bir prosedür var mı?</w:t>
            </w:r>
          </w:p>
        </w:tc>
        <w:tc>
          <w:tcPr>
            <w:tcW w:w="271" w:type="dxa"/>
            <w:tcBorders>
              <w:top w:val="nil"/>
              <w:left w:val="nil"/>
              <w:bottom w:val="nil"/>
              <w:right w:val="single" w:sz="4" w:space="0" w:color="auto"/>
            </w:tcBorders>
            <w:shd w:val="clear" w:color="auto" w:fill="FFFFFF" w:themeFill="background1"/>
            <w:hideMark/>
          </w:tcPr>
          <w:p w14:paraId="68379A0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81CA98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Periyodik inceleme sayfalarının veya güvenlik kontrol listelerinin kullanılabilirliğini ve kullanımını kontrol edin ve olayların raporlanmasını ve düzeltilmesini doğrulayın.</w:t>
            </w:r>
          </w:p>
        </w:tc>
        <w:tc>
          <w:tcPr>
            <w:tcW w:w="586" w:type="dxa"/>
            <w:tcBorders>
              <w:top w:val="nil"/>
              <w:left w:val="nil"/>
              <w:bottom w:val="single" w:sz="4" w:space="0" w:color="auto"/>
              <w:right w:val="single" w:sz="4" w:space="0" w:color="auto"/>
            </w:tcBorders>
            <w:shd w:val="clear" w:color="auto" w:fill="FFFFFF" w:themeFill="background1"/>
            <w:vAlign w:val="center"/>
          </w:tcPr>
          <w:p w14:paraId="12ABAAB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EA09695" w14:textId="5EC09694" w:rsidTr="008E3DD0">
        <w:trPr>
          <w:trHeight w:val="70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1EAE735" w14:textId="2E19E9D4" w:rsidR="00465801" w:rsidRPr="003F3482" w:rsidRDefault="00465801" w:rsidP="00465801">
            <w:pPr>
              <w:spacing w:after="0" w:line="240" w:lineRule="auto"/>
              <w:rPr>
                <w:rFonts w:ascii="Calibri" w:eastAsia="Times New Roman" w:hAnsi="Calibri" w:cs="Calibri"/>
                <w:sz w:val="24"/>
                <w:szCs w:val="24"/>
              </w:rPr>
            </w:pPr>
            <w:r>
              <w:rPr>
                <w:rFonts w:ascii="Calibri" w:eastAsia="Times New Roman" w:hAnsi="Calibri" w:cs="Calibri"/>
                <w:color w:val="0070C0"/>
                <w:sz w:val="24"/>
                <w:szCs w:val="24"/>
              </w:rPr>
              <w:t>2.4.1.3.</w:t>
            </w:r>
          </w:p>
        </w:tc>
        <w:tc>
          <w:tcPr>
            <w:tcW w:w="3348" w:type="dxa"/>
            <w:tcBorders>
              <w:top w:val="nil"/>
              <w:left w:val="nil"/>
              <w:bottom w:val="single" w:sz="4" w:space="0" w:color="auto"/>
              <w:right w:val="single" w:sz="4" w:space="0" w:color="auto"/>
            </w:tcBorders>
            <w:shd w:val="clear" w:color="auto" w:fill="FFFFFF" w:themeFill="background1"/>
            <w:hideMark/>
          </w:tcPr>
          <w:p w14:paraId="1BB4A94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Şirket, şirket binalarına, nakliye ekipmanına, tank temizleme tesislerine, depolama alanlarına veya yerinde bilgi işleme tesislerine yetkisiz giriş (mülteciler dahil) riskini değerlendirdi mi?</w:t>
            </w:r>
          </w:p>
        </w:tc>
        <w:tc>
          <w:tcPr>
            <w:tcW w:w="271" w:type="dxa"/>
            <w:tcBorders>
              <w:top w:val="nil"/>
              <w:left w:val="nil"/>
              <w:bottom w:val="nil"/>
              <w:right w:val="single" w:sz="4" w:space="0" w:color="auto"/>
            </w:tcBorders>
            <w:shd w:val="clear" w:color="auto" w:fill="FFFFFF" w:themeFill="background1"/>
            <w:hideMark/>
          </w:tcPr>
          <w:p w14:paraId="7CCEFE8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2C06826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Bu yetkisiz mülteci girişi riski, şirket bir "sıcak nokta" içinde olmasa bile değerlendirilmelidir. </w:t>
            </w:r>
            <w:r w:rsidRPr="003F3482">
              <w:rPr>
                <w:rFonts w:ascii="Calibri" w:eastAsia="Times New Roman" w:hAnsi="Calibri" w:cs="Calibri"/>
                <w:sz w:val="24"/>
                <w:szCs w:val="24"/>
              </w:rPr>
              <w:br/>
              <w:t>Ülkeler arası sınırlar ve mülteciler tarafından kullanılan güzergahlar dikkate alınmalıdır. Güvenlik sınırları, hassas veya kritik bilgi içeren alanları ve bilgi işleme tesislerini (yani BT sunucularının tutulduğu oda) korumak için tanımlanmalı ve kullanılmalıdır.</w:t>
            </w:r>
          </w:p>
        </w:tc>
        <w:tc>
          <w:tcPr>
            <w:tcW w:w="586" w:type="dxa"/>
            <w:tcBorders>
              <w:top w:val="nil"/>
              <w:left w:val="nil"/>
              <w:bottom w:val="nil"/>
              <w:right w:val="single" w:sz="4" w:space="0" w:color="auto"/>
            </w:tcBorders>
            <w:shd w:val="clear" w:color="auto" w:fill="FFFFFF" w:themeFill="background1"/>
            <w:vAlign w:val="center"/>
          </w:tcPr>
          <w:p w14:paraId="1D5D87C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9FED80D" w14:textId="282EB93B"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tcPr>
          <w:p w14:paraId="31BDB243" w14:textId="3205D29F" w:rsidR="00465801" w:rsidRPr="005E1363" w:rsidRDefault="00465801" w:rsidP="00465801">
            <w:pPr>
              <w:spacing w:after="0" w:line="240" w:lineRule="auto"/>
              <w:rPr>
                <w:rFonts w:ascii="Calibri" w:eastAsia="Times New Roman" w:hAnsi="Calibri" w:cs="Calibri"/>
                <w:color w:val="0070C0"/>
                <w:sz w:val="24"/>
                <w:szCs w:val="24"/>
              </w:rPr>
            </w:pPr>
            <w:r w:rsidRPr="005E1363">
              <w:rPr>
                <w:rFonts w:ascii="Calibri" w:eastAsia="Times New Roman" w:hAnsi="Calibri" w:cs="Calibri"/>
                <w:color w:val="0070C0"/>
                <w:sz w:val="24"/>
                <w:szCs w:val="24"/>
              </w:rPr>
              <w:lastRenderedPageBreak/>
              <w:t>2.4.2.</w:t>
            </w:r>
          </w:p>
        </w:tc>
        <w:tc>
          <w:tcPr>
            <w:tcW w:w="3348" w:type="dxa"/>
            <w:tcBorders>
              <w:top w:val="nil"/>
              <w:left w:val="nil"/>
              <w:bottom w:val="single" w:sz="4" w:space="0" w:color="auto"/>
              <w:right w:val="single" w:sz="4" w:space="0" w:color="auto"/>
            </w:tcBorders>
            <w:shd w:val="clear" w:color="auto" w:fill="FFFFFF" w:themeFill="background1"/>
          </w:tcPr>
          <w:p w14:paraId="556C8FE7" w14:textId="77777777" w:rsidR="00465801" w:rsidRPr="005E1363" w:rsidRDefault="00465801" w:rsidP="00465801">
            <w:pPr>
              <w:spacing w:after="240" w:line="240" w:lineRule="auto"/>
              <w:rPr>
                <w:rFonts w:ascii="Calibri" w:eastAsia="Times New Roman" w:hAnsi="Calibri" w:cs="Calibri"/>
                <w:color w:val="0070C0"/>
                <w:sz w:val="24"/>
                <w:szCs w:val="24"/>
              </w:rPr>
            </w:pPr>
            <w:r w:rsidRPr="005E1363">
              <w:rPr>
                <w:rFonts w:ascii="Calibri" w:eastAsia="Times New Roman" w:hAnsi="Calibri" w:cs="Calibri"/>
                <w:color w:val="0070C0"/>
                <w:sz w:val="24"/>
                <w:szCs w:val="24"/>
              </w:rPr>
              <w:t>Verilerin dijital biçimde korunması</w:t>
            </w:r>
          </w:p>
        </w:tc>
        <w:tc>
          <w:tcPr>
            <w:tcW w:w="271" w:type="dxa"/>
            <w:tcBorders>
              <w:top w:val="nil"/>
              <w:left w:val="nil"/>
              <w:bottom w:val="nil"/>
              <w:right w:val="single" w:sz="4" w:space="0" w:color="auto"/>
            </w:tcBorders>
            <w:shd w:val="clear" w:color="auto" w:fill="FFFFFF" w:themeFill="background1"/>
          </w:tcPr>
          <w:p w14:paraId="40D96969"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tcPr>
          <w:p w14:paraId="6FADA879" w14:textId="77777777" w:rsidR="00465801" w:rsidRPr="003F3482" w:rsidRDefault="00465801" w:rsidP="00465801">
            <w:pPr>
              <w:spacing w:after="240" w:line="240" w:lineRule="auto"/>
              <w:rPr>
                <w:rFonts w:ascii="Calibri" w:eastAsia="Times New Roman" w:hAnsi="Calibri" w:cs="Calibri"/>
                <w:sz w:val="24"/>
                <w:szCs w:val="24"/>
              </w:rPr>
            </w:pPr>
          </w:p>
        </w:tc>
        <w:tc>
          <w:tcPr>
            <w:tcW w:w="586" w:type="dxa"/>
            <w:tcBorders>
              <w:top w:val="nil"/>
              <w:left w:val="nil"/>
              <w:bottom w:val="single" w:sz="4" w:space="0" w:color="auto"/>
              <w:right w:val="single" w:sz="4" w:space="0" w:color="auto"/>
            </w:tcBorders>
            <w:shd w:val="clear" w:color="auto" w:fill="FFFFFF" w:themeFill="background1"/>
            <w:vAlign w:val="center"/>
          </w:tcPr>
          <w:p w14:paraId="2384E168" w14:textId="77777777" w:rsidR="00465801" w:rsidRPr="00106E4E" w:rsidRDefault="00465801" w:rsidP="000D3A35">
            <w:pPr>
              <w:spacing w:after="240" w:line="240" w:lineRule="auto"/>
              <w:jc w:val="center"/>
              <w:rPr>
                <w:rFonts w:ascii="Calibri" w:eastAsia="Times New Roman" w:hAnsi="Calibri" w:cs="Calibri"/>
                <w:color w:val="0070C0"/>
                <w:sz w:val="24"/>
                <w:szCs w:val="24"/>
              </w:rPr>
            </w:pPr>
          </w:p>
        </w:tc>
      </w:tr>
      <w:tr w:rsidR="00465801" w:rsidRPr="003F3482" w14:paraId="40CF76FB" w14:textId="3BC80582" w:rsidTr="00BD20E3">
        <w:trPr>
          <w:trHeight w:val="383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0B34CA8" w14:textId="246DD9DB" w:rsidR="00465801" w:rsidRPr="003F3482" w:rsidRDefault="00465801" w:rsidP="00465801">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2.4.2.1.</w:t>
            </w:r>
          </w:p>
        </w:tc>
        <w:tc>
          <w:tcPr>
            <w:tcW w:w="3348" w:type="dxa"/>
            <w:tcBorders>
              <w:top w:val="nil"/>
              <w:left w:val="nil"/>
              <w:bottom w:val="single" w:sz="4" w:space="0" w:color="auto"/>
              <w:right w:val="single" w:sz="4" w:space="0" w:color="auto"/>
            </w:tcBorders>
            <w:shd w:val="clear" w:color="auto" w:fill="FFFFFF" w:themeFill="background1"/>
            <w:hideMark/>
          </w:tcPr>
          <w:p w14:paraId="79908C04"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Müşteriler, ürünler ve faaliyetlere ilişkin verilerle ilgili olarak son on iki ayda asgari sıklıkta bir risk değerlendirmesi yapıldı mı ve belirlenen riskleri azaltmak için önlemler alındı mı?</w:t>
            </w:r>
            <w:r w:rsidRPr="003F3482">
              <w:rPr>
                <w:rFonts w:ascii="Calibri" w:eastAsia="Times New Roman" w:hAnsi="Calibri" w:cs="Calibri"/>
                <w:sz w:val="24"/>
                <w:szCs w:val="24"/>
              </w:rPr>
              <w:br/>
            </w:r>
          </w:p>
        </w:tc>
        <w:tc>
          <w:tcPr>
            <w:tcW w:w="271" w:type="dxa"/>
            <w:tcBorders>
              <w:top w:val="nil"/>
              <w:left w:val="nil"/>
              <w:bottom w:val="nil"/>
              <w:right w:val="single" w:sz="4" w:space="0" w:color="auto"/>
            </w:tcBorders>
            <w:shd w:val="clear" w:color="auto" w:fill="FFFFFF" w:themeFill="background1"/>
            <w:hideMark/>
          </w:tcPr>
          <w:p w14:paraId="39585E2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AE318B3" w14:textId="2BEDB9C3" w:rsidR="00331EFE" w:rsidRDefault="00465801" w:rsidP="00BD20E3">
            <w:pPr>
              <w:pStyle w:val="NoSpacing"/>
            </w:pPr>
            <w:r w:rsidRPr="003F3482">
              <w:t xml:space="preserve">Risk değerlendirmesinin yapıldığını doğrulayın. Şirketin, örneğin EDI bağlantıları, sipariş işleme ve bir İnternet sitesinde müşteri sipariş ayrıntılarının kullanımı gibi veriler üzerinde koruma önlemleri uyguladığını doğrulayın. EDI (Elektronik Veri Değişimi), iş ortakları arasında standart bir elektronik formatta iş belgelerinin bilgisayardan bilgisayara değişimidir. Bu görev dış kaynaklı ise, değerlendirici tedarikçi ile sözleşme yapılmasını isteyecek ve aşağıda belirtilen konuların kapsanıp kapsanmadığını kontrol edecektir. </w:t>
            </w:r>
            <w:r w:rsidRPr="003F3482">
              <w:br/>
              <w:t>Verileri korumak için en azından aşağıdaki riskler dikkate alınmalıdır: - Hacker saldırıları</w:t>
            </w:r>
          </w:p>
          <w:p w14:paraId="57D9016C" w14:textId="59FC310D" w:rsidR="00331EFE" w:rsidRDefault="00465801" w:rsidP="00BD20E3">
            <w:pPr>
              <w:pStyle w:val="NoSpacing"/>
              <w:ind w:left="113" w:hanging="113"/>
            </w:pPr>
            <w:r w:rsidRPr="003F3482">
              <w:t>- Bulaşıcı kötü amaçlı yazılım (bir bilgisayar sistemini bozmak, zarar vermek veya yetkili erişim sağlamak için özel olarak tasarlanmış yazılım)</w:t>
            </w:r>
          </w:p>
          <w:p w14:paraId="0E1FF3EE" w14:textId="752642AE" w:rsidR="00465801" w:rsidRPr="003F3482" w:rsidRDefault="00465801" w:rsidP="00BD20E3">
            <w:pPr>
              <w:pStyle w:val="NoSpacing"/>
              <w:ind w:left="113" w:hanging="113"/>
            </w:pPr>
            <w:r w:rsidRPr="003F3482">
              <w:t>- Mobil cihazlarda (taşınabilir PC'ler, Tabletler, cep telefonları vb.) iş bilgilerinin güvenliği.</w:t>
            </w:r>
            <w:r w:rsidRPr="003F3482">
              <w:br/>
            </w:r>
          </w:p>
        </w:tc>
        <w:tc>
          <w:tcPr>
            <w:tcW w:w="586" w:type="dxa"/>
            <w:tcBorders>
              <w:top w:val="nil"/>
              <w:left w:val="nil"/>
              <w:bottom w:val="single" w:sz="4" w:space="0" w:color="auto"/>
              <w:right w:val="single" w:sz="4" w:space="0" w:color="auto"/>
            </w:tcBorders>
            <w:shd w:val="clear" w:color="auto" w:fill="FFFFFF" w:themeFill="background1"/>
            <w:vAlign w:val="center"/>
          </w:tcPr>
          <w:p w14:paraId="038824F2" w14:textId="77777777" w:rsidR="00465801" w:rsidRPr="00106E4E" w:rsidRDefault="00465801" w:rsidP="000D3A35">
            <w:pPr>
              <w:spacing w:after="240" w:line="240" w:lineRule="auto"/>
              <w:jc w:val="center"/>
              <w:rPr>
                <w:rFonts w:ascii="Calibri" w:eastAsia="Times New Roman" w:hAnsi="Calibri" w:cs="Calibri"/>
                <w:color w:val="0070C0"/>
                <w:sz w:val="24"/>
                <w:szCs w:val="24"/>
              </w:rPr>
            </w:pPr>
          </w:p>
        </w:tc>
      </w:tr>
      <w:tr w:rsidR="00465801" w:rsidRPr="003F3482" w14:paraId="3E97F100" w14:textId="18FE0DCA" w:rsidTr="006E2CDF">
        <w:trPr>
          <w:trHeight w:val="124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214418A" w14:textId="70012D77" w:rsidR="00465801" w:rsidRPr="003F3482" w:rsidRDefault="00465801" w:rsidP="00465801">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2.4.2.2.</w:t>
            </w:r>
          </w:p>
        </w:tc>
        <w:tc>
          <w:tcPr>
            <w:tcW w:w="3348" w:type="dxa"/>
            <w:tcBorders>
              <w:top w:val="nil"/>
              <w:left w:val="nil"/>
              <w:bottom w:val="single" w:sz="4" w:space="0" w:color="auto"/>
              <w:right w:val="single" w:sz="4" w:space="0" w:color="auto"/>
            </w:tcBorders>
            <w:shd w:val="clear" w:color="auto" w:fill="FFFFFF" w:themeFill="background1"/>
            <w:hideMark/>
          </w:tcPr>
          <w:p w14:paraId="0E233A7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Gizli şirket verilerini içeren bir Bilgi Teknolojisi varlıkları envanteri var mı?</w:t>
            </w:r>
          </w:p>
        </w:tc>
        <w:tc>
          <w:tcPr>
            <w:tcW w:w="271" w:type="dxa"/>
            <w:tcBorders>
              <w:top w:val="nil"/>
              <w:left w:val="nil"/>
              <w:bottom w:val="nil"/>
              <w:right w:val="single" w:sz="4" w:space="0" w:color="auto"/>
            </w:tcBorders>
            <w:shd w:val="clear" w:color="auto" w:fill="FFFFFF" w:themeFill="background1"/>
            <w:hideMark/>
          </w:tcPr>
          <w:p w14:paraId="7887312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7575DFB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Varlıklar, donanımı (dizüstü bilgisayarlar, cep telefonları, kameralar vb. gibi verileri tutabilen herhangi bir cihaz) ve bilgileri işleyen yazılımları içerir. Bu varlıkların bir envanteri hazırlanmalı, muhafaza edilmeli ve güncel tutulmalıdır. Tesis dışındaki ekipman ve varlıklar dahil edilmelidir.</w:t>
            </w:r>
          </w:p>
        </w:tc>
        <w:tc>
          <w:tcPr>
            <w:tcW w:w="586" w:type="dxa"/>
            <w:tcBorders>
              <w:top w:val="nil"/>
              <w:left w:val="nil"/>
              <w:bottom w:val="nil"/>
              <w:right w:val="single" w:sz="4" w:space="0" w:color="auto"/>
            </w:tcBorders>
            <w:shd w:val="clear" w:color="auto" w:fill="FFFFFF" w:themeFill="background1"/>
            <w:vAlign w:val="center"/>
          </w:tcPr>
          <w:p w14:paraId="6563C8D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BA63B8D" w14:textId="401D8EE4" w:rsidTr="006E2CDF">
        <w:trPr>
          <w:trHeight w:val="100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6056903" w14:textId="783A2D9B" w:rsidR="00465801" w:rsidRPr="003F3482" w:rsidRDefault="00465801" w:rsidP="00465801">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2.4.2.3.</w:t>
            </w:r>
          </w:p>
        </w:tc>
        <w:tc>
          <w:tcPr>
            <w:tcW w:w="3348" w:type="dxa"/>
            <w:tcBorders>
              <w:top w:val="nil"/>
              <w:left w:val="nil"/>
              <w:bottom w:val="single" w:sz="4" w:space="0" w:color="auto"/>
              <w:right w:val="single" w:sz="4" w:space="0" w:color="auto"/>
            </w:tcBorders>
            <w:shd w:val="clear" w:color="auto" w:fill="FFFFFF" w:themeFill="background1"/>
            <w:hideMark/>
          </w:tcPr>
          <w:p w14:paraId="789A740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Bilgi teknolojisini kullanan Bilgi Teknolojisi varlıklarına ilişkin proaktif bir bakım programı var mı?</w:t>
            </w:r>
          </w:p>
        </w:tc>
        <w:tc>
          <w:tcPr>
            <w:tcW w:w="271" w:type="dxa"/>
            <w:tcBorders>
              <w:top w:val="nil"/>
              <w:left w:val="nil"/>
              <w:bottom w:val="nil"/>
              <w:right w:val="single" w:sz="4" w:space="0" w:color="auto"/>
            </w:tcBorders>
            <w:shd w:val="clear" w:color="auto" w:fill="FFFFFF" w:themeFill="background1"/>
            <w:hideMark/>
          </w:tcPr>
          <w:p w14:paraId="5862058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437A4BD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Bakım programı, tedarikçinin tavsiye ettiği servis aralıklarına ve özelliklerine göre tasarlanmalıdır. Donanım ve yazılım içermelidir. Kayıtlar tutulmalıdır.</w:t>
            </w:r>
          </w:p>
        </w:tc>
        <w:tc>
          <w:tcPr>
            <w:tcW w:w="586" w:type="dxa"/>
            <w:tcBorders>
              <w:top w:val="nil"/>
              <w:left w:val="nil"/>
              <w:bottom w:val="nil"/>
              <w:right w:val="single" w:sz="4" w:space="0" w:color="auto"/>
            </w:tcBorders>
            <w:shd w:val="clear" w:color="auto" w:fill="FFFFFF" w:themeFill="background1"/>
            <w:vAlign w:val="center"/>
          </w:tcPr>
          <w:p w14:paraId="48FF9B0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612DF5" w14:paraId="53818641" w14:textId="10EBC326"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tcPr>
          <w:p w14:paraId="43476797" w14:textId="6AF48B6B" w:rsidR="00465801" w:rsidRPr="005E1363" w:rsidRDefault="00465801" w:rsidP="00465801">
            <w:pPr>
              <w:spacing w:after="0" w:line="240" w:lineRule="auto"/>
              <w:rPr>
                <w:rFonts w:ascii="Calibri" w:eastAsia="Times New Roman" w:hAnsi="Calibri" w:cs="Calibri"/>
                <w:color w:val="0070C0"/>
                <w:sz w:val="24"/>
                <w:szCs w:val="24"/>
              </w:rPr>
            </w:pPr>
            <w:bookmarkStart w:id="8" w:name="_Hlk73521680"/>
            <w:r>
              <w:rPr>
                <w:rFonts w:ascii="Calibri" w:eastAsia="Times New Roman" w:hAnsi="Calibri" w:cs="Calibri"/>
                <w:color w:val="0070C0"/>
                <w:sz w:val="24"/>
                <w:szCs w:val="24"/>
              </w:rPr>
              <w:t>2.4.2.4.</w:t>
            </w:r>
          </w:p>
        </w:tc>
        <w:tc>
          <w:tcPr>
            <w:tcW w:w="3348" w:type="dxa"/>
            <w:tcBorders>
              <w:top w:val="nil"/>
              <w:left w:val="nil"/>
              <w:bottom w:val="single" w:sz="4" w:space="0" w:color="auto"/>
              <w:right w:val="single" w:sz="4" w:space="0" w:color="auto"/>
            </w:tcBorders>
            <w:shd w:val="clear" w:color="auto" w:fill="FFFFFF" w:themeFill="background1"/>
          </w:tcPr>
          <w:p w14:paraId="255DDDC1" w14:textId="77777777" w:rsidR="00465801" w:rsidRPr="00204BFC" w:rsidRDefault="00465801" w:rsidP="00465801">
            <w:pPr>
              <w:spacing w:after="0" w:line="240" w:lineRule="auto"/>
              <w:ind w:left="61"/>
              <w:rPr>
                <w:rFonts w:ascii="Calibri" w:eastAsia="Times New Roman" w:hAnsi="Calibri" w:cs="Calibri"/>
                <w:color w:val="0070C0"/>
                <w:sz w:val="24"/>
                <w:szCs w:val="24"/>
              </w:rPr>
            </w:pPr>
            <w:r w:rsidRPr="008C7AB8">
              <w:rPr>
                <w:rFonts w:ascii="Calibri" w:eastAsia="Times New Roman" w:hAnsi="Calibri" w:cs="Calibri"/>
                <w:color w:val="0070C0"/>
                <w:sz w:val="24"/>
                <w:szCs w:val="24"/>
              </w:rPr>
              <w:t>Bilgi sistemi, tanımlanmış tüm kriterlerin karşılandığından emin olmak için bağımsız bir denetçi tarafından en az yılda bir kez denetleniyor mu?</w:t>
            </w:r>
            <w:r w:rsidRPr="008C7AB8">
              <w:rPr>
                <w:rFonts w:eastAsia="Times New Roman"/>
                <w:color w:val="0070C0"/>
              </w:rPr>
              <w:t xml:space="preserve"> </w:t>
            </w:r>
          </w:p>
        </w:tc>
        <w:tc>
          <w:tcPr>
            <w:tcW w:w="271" w:type="dxa"/>
            <w:tcBorders>
              <w:top w:val="nil"/>
              <w:left w:val="nil"/>
              <w:bottom w:val="nil"/>
              <w:right w:val="single" w:sz="4" w:space="0" w:color="auto"/>
            </w:tcBorders>
            <w:shd w:val="clear" w:color="auto" w:fill="FFFFFF" w:themeFill="background1"/>
          </w:tcPr>
          <w:p w14:paraId="1D10FD0C" w14:textId="77777777" w:rsidR="00465801" w:rsidRPr="00612DF5" w:rsidRDefault="00465801" w:rsidP="00465801">
            <w:pPr>
              <w:spacing w:after="0" w:line="240" w:lineRule="auto"/>
              <w:rPr>
                <w:rFonts w:ascii="Calibri" w:eastAsia="Times New Roman" w:hAnsi="Calibri" w:cs="Calibri"/>
                <w:b/>
                <w:bCs/>
                <w:color w:val="0070C0"/>
                <w:sz w:val="24"/>
                <w:szCs w:val="24"/>
              </w:rPr>
            </w:pPr>
          </w:p>
        </w:tc>
        <w:tc>
          <w:tcPr>
            <w:tcW w:w="7424" w:type="dxa"/>
            <w:tcBorders>
              <w:top w:val="nil"/>
              <w:left w:val="nil"/>
              <w:bottom w:val="single" w:sz="4" w:space="0" w:color="auto"/>
              <w:right w:val="single" w:sz="4" w:space="0" w:color="auto"/>
            </w:tcBorders>
            <w:shd w:val="clear" w:color="auto" w:fill="FFFFFF" w:themeFill="background1"/>
          </w:tcPr>
          <w:p w14:paraId="2FC87739" w14:textId="737FC916" w:rsidR="00244749" w:rsidRPr="00612DF5" w:rsidRDefault="00465801" w:rsidP="00244749">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 xml:space="preserve">Kabul edilebilir denetim örnekleri, ISO 27001'e göre belgelendirme veya sigorta BT denetçileri tarafından yapılan denetimlerle ilgili olanlardır. Denetçi dahili ise, BT sisteminin geliştirilmesinden/bakımından bağımsız olmalıdır. </w:t>
            </w:r>
            <w:r w:rsidR="003A5276" w:rsidRPr="00E93AC2">
              <w:rPr>
                <w:rFonts w:cstheme="minorHAnsi"/>
                <w:color w:val="00B050"/>
                <w:sz w:val="24"/>
                <w:szCs w:val="24"/>
              </w:rPr>
              <w:t>BT departmanına ait bir iç denetçi bağımsız sayılmaz.</w:t>
            </w:r>
          </w:p>
        </w:tc>
        <w:tc>
          <w:tcPr>
            <w:tcW w:w="586" w:type="dxa"/>
            <w:tcBorders>
              <w:top w:val="nil"/>
              <w:left w:val="nil"/>
              <w:bottom w:val="nil"/>
              <w:right w:val="single" w:sz="4" w:space="0" w:color="auto"/>
            </w:tcBorders>
            <w:shd w:val="clear" w:color="auto" w:fill="FFFFFF" w:themeFill="background1"/>
            <w:vAlign w:val="center"/>
          </w:tcPr>
          <w:p w14:paraId="3FAA4D9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bookmarkEnd w:id="8"/>
      <w:tr w:rsidR="00465801" w:rsidRPr="003F3482" w14:paraId="5A2752B2" w14:textId="036F69F5" w:rsidTr="006E2CDF">
        <w:trPr>
          <w:trHeight w:val="18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B085929" w14:textId="0852406A" w:rsidR="00465801" w:rsidRPr="003F3482" w:rsidRDefault="00465801" w:rsidP="00465801">
            <w:pPr>
              <w:spacing w:after="0" w:line="240" w:lineRule="auto"/>
              <w:rPr>
                <w:rFonts w:ascii="Calibri" w:eastAsia="Times New Roman" w:hAnsi="Calibri" w:cs="Calibri"/>
                <w:sz w:val="24"/>
                <w:szCs w:val="24"/>
              </w:rPr>
            </w:pPr>
            <w:r>
              <w:rPr>
                <w:rFonts w:ascii="Calibri" w:eastAsia="Times New Roman" w:hAnsi="Calibri" w:cs="Calibri"/>
                <w:color w:val="0070C0"/>
                <w:sz w:val="24"/>
                <w:szCs w:val="24"/>
              </w:rPr>
              <w:lastRenderedPageBreak/>
              <w:t xml:space="preserve">2.4.2.5 </w:t>
            </w:r>
            <w:r w:rsidR="00A476C7">
              <w:rPr>
                <w:rFonts w:ascii="Calibri" w:eastAsia="Times New Roman" w:hAnsi="Calibri" w:cs="Calibri"/>
                <w:color w:val="0070C0"/>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7A5142C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Güvenlik konularında iletişim diyaloğunun ve bilgi alışverişinin uygun olmasını sağlayacak bir sistem mevcut mu?</w:t>
            </w:r>
          </w:p>
        </w:tc>
        <w:tc>
          <w:tcPr>
            <w:tcW w:w="271" w:type="dxa"/>
            <w:tcBorders>
              <w:top w:val="nil"/>
              <w:left w:val="nil"/>
              <w:bottom w:val="nil"/>
              <w:right w:val="single" w:sz="4" w:space="0" w:color="auto"/>
            </w:tcBorders>
            <w:shd w:val="clear" w:color="auto" w:fill="FFFFFF" w:themeFill="background1"/>
            <w:hideMark/>
          </w:tcPr>
          <w:p w14:paraId="1A7C823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359B9C3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Güvenlik tehditlerinin çalışanlara ve yüklenicilere nasıl iletildiğini kontrol edin. Sistem, tehdit seviyesi değiştiğinde çalışanlara ve yönetime bilgi içermelidir. </w:t>
            </w:r>
            <w:r w:rsidRPr="003F3482">
              <w:rPr>
                <w:rFonts w:ascii="Calibri" w:eastAsia="Times New Roman" w:hAnsi="Calibri" w:cs="Calibri"/>
                <w:sz w:val="24"/>
                <w:szCs w:val="24"/>
              </w:rPr>
              <w:br/>
              <w:t>Yerel/ulusal kanun uygulayıcı kurumlarla bilgi alışverişi için bir sistem mevcut olmalıdır. "Sorumlu Bakım Güvenlik Kodu" kılavuzu, bölüm 5'e bakın.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440962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9A842B0" w14:textId="1CCD07D9" w:rsidTr="006E2CDF">
        <w:trPr>
          <w:trHeight w:val="90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19C6735" w14:textId="567DD9E1" w:rsidR="00465801" w:rsidRPr="003F3482" w:rsidRDefault="00465801" w:rsidP="00465801">
            <w:pPr>
              <w:spacing w:after="0" w:line="240" w:lineRule="auto"/>
              <w:rPr>
                <w:rFonts w:ascii="Calibri" w:eastAsia="Times New Roman" w:hAnsi="Calibri" w:cs="Calibri"/>
                <w:sz w:val="24"/>
                <w:szCs w:val="24"/>
              </w:rPr>
            </w:pPr>
            <w:r>
              <w:rPr>
                <w:rFonts w:ascii="Calibri" w:eastAsia="Times New Roman" w:hAnsi="Calibri" w:cs="Calibri"/>
                <w:color w:val="0070C0"/>
                <w:sz w:val="24"/>
                <w:szCs w:val="24"/>
              </w:rPr>
              <w:t>2.4.2.6.</w:t>
            </w:r>
          </w:p>
        </w:tc>
        <w:tc>
          <w:tcPr>
            <w:tcW w:w="3348" w:type="dxa"/>
            <w:tcBorders>
              <w:top w:val="nil"/>
              <w:left w:val="nil"/>
              <w:bottom w:val="single" w:sz="4" w:space="0" w:color="auto"/>
              <w:right w:val="single" w:sz="4" w:space="0" w:color="auto"/>
            </w:tcBorders>
            <w:shd w:val="clear" w:color="auto" w:fill="FFFFFF" w:themeFill="background1"/>
            <w:hideMark/>
          </w:tcPr>
          <w:p w14:paraId="58302F5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Güvenlik tehditlerine ve olaylara verilen yanıtın tanımlanmasını sağlayacak bir sistem mevcut mu?</w:t>
            </w:r>
          </w:p>
        </w:tc>
        <w:tc>
          <w:tcPr>
            <w:tcW w:w="271" w:type="dxa"/>
            <w:tcBorders>
              <w:top w:val="nil"/>
              <w:left w:val="nil"/>
              <w:bottom w:val="nil"/>
              <w:right w:val="single" w:sz="4" w:space="0" w:color="auto"/>
            </w:tcBorders>
            <w:shd w:val="clear" w:color="auto" w:fill="FFFFFF" w:themeFill="background1"/>
            <w:hideMark/>
          </w:tcPr>
          <w:p w14:paraId="4B95540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3AC5838F" w14:textId="6D9A96C6"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Güvenlik olayları / tehditleri için raporlama ve eylem planlarını kontrol edin. "Sorumlu Bakım Güvenlik Kodu" kılavuzuna bakın, bölüm 6: </w:t>
            </w:r>
            <w:hyperlink r:id="rId25" w:history="1">
              <w:r w:rsidR="00BF40C3" w:rsidRPr="00C00D82">
                <w:rPr>
                  <w:rStyle w:val="Hyperlink"/>
                  <w:rFonts w:ascii="Calibri" w:eastAsia="Times New Roman" w:hAnsi="Calibri" w:cs="Calibri"/>
                  <w:sz w:val="24"/>
                  <w:szCs w:val="24"/>
                </w:rPr>
                <w:t>https://www.rcsk.sk/mix/Responsible%20Care%20Security%20Code%20-%20Guidance.pdf</w:t>
              </w:r>
            </w:hyperlink>
            <w:r w:rsidR="00BF40C3">
              <w:rPr>
                <w:rFonts w:ascii="Calibri" w:eastAsia="Times New Roman" w:hAnsi="Calibri" w:cs="Calibri"/>
                <w:sz w:val="24"/>
                <w:szCs w:val="24"/>
              </w:rPr>
              <w:t xml:space="preserve"> </w:t>
            </w:r>
          </w:p>
        </w:tc>
        <w:tc>
          <w:tcPr>
            <w:tcW w:w="586" w:type="dxa"/>
            <w:tcBorders>
              <w:top w:val="nil"/>
              <w:left w:val="nil"/>
              <w:bottom w:val="single" w:sz="4" w:space="0" w:color="auto"/>
              <w:right w:val="single" w:sz="4" w:space="0" w:color="auto"/>
            </w:tcBorders>
            <w:shd w:val="clear" w:color="auto" w:fill="FFFFFF" w:themeFill="background1"/>
            <w:vAlign w:val="center"/>
          </w:tcPr>
          <w:p w14:paraId="00B2D3B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583B71" w14:paraId="18B7DCF3" w14:textId="6771030C" w:rsidTr="006E2CDF">
        <w:trPr>
          <w:trHeight w:val="96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7133A4B" w14:textId="351C6F7F" w:rsidR="00465801" w:rsidRPr="00BD20E3" w:rsidRDefault="00465801" w:rsidP="00465801">
            <w:pPr>
              <w:spacing w:after="0" w:line="240" w:lineRule="auto"/>
              <w:rPr>
                <w:rFonts w:ascii="Calibri" w:eastAsia="Times New Roman" w:hAnsi="Calibri" w:cs="Calibri"/>
                <w:b/>
                <w:bCs/>
                <w:sz w:val="24"/>
                <w:szCs w:val="24"/>
              </w:rPr>
            </w:pPr>
            <w:r w:rsidRPr="00BD20E3">
              <w:rPr>
                <w:rFonts w:ascii="Calibri" w:eastAsia="Times New Roman" w:hAnsi="Calibri" w:cs="Calibri"/>
                <w:b/>
                <w:bCs/>
                <w:sz w:val="24"/>
                <w:szCs w:val="24"/>
              </w:rPr>
              <w:t>2.5.</w:t>
            </w:r>
          </w:p>
        </w:tc>
        <w:tc>
          <w:tcPr>
            <w:tcW w:w="3348" w:type="dxa"/>
            <w:tcBorders>
              <w:top w:val="nil"/>
              <w:left w:val="nil"/>
              <w:bottom w:val="single" w:sz="4" w:space="0" w:color="auto"/>
              <w:right w:val="single" w:sz="4" w:space="0" w:color="auto"/>
            </w:tcBorders>
            <w:shd w:val="clear" w:color="auto" w:fill="FFFFFF" w:themeFill="background1"/>
            <w:hideMark/>
          </w:tcPr>
          <w:p w14:paraId="37B03FB7" w14:textId="77777777" w:rsidR="00465801" w:rsidRPr="00BD20E3" w:rsidRDefault="00465801" w:rsidP="00465801">
            <w:pPr>
              <w:spacing w:after="240" w:line="240" w:lineRule="auto"/>
              <w:rPr>
                <w:rFonts w:ascii="Calibri" w:eastAsia="Times New Roman" w:hAnsi="Calibri" w:cs="Calibri"/>
                <w:b/>
                <w:bCs/>
                <w:sz w:val="24"/>
                <w:szCs w:val="24"/>
                <w:u w:val="single"/>
              </w:rPr>
            </w:pPr>
            <w:bookmarkStart w:id="9" w:name="Fairbusinesspractices"/>
            <w:r w:rsidRPr="00BD20E3">
              <w:rPr>
                <w:rFonts w:ascii="Calibri" w:eastAsia="Times New Roman" w:hAnsi="Calibri" w:cs="Calibri"/>
                <w:b/>
                <w:bCs/>
                <w:sz w:val="24"/>
                <w:szCs w:val="24"/>
                <w:u w:val="single"/>
              </w:rPr>
              <w:t>Adil iş uygulamaları</w:t>
            </w:r>
            <w:bookmarkEnd w:id="9"/>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7F891BAE" w14:textId="77777777" w:rsidR="00465801" w:rsidRPr="00583B71" w:rsidRDefault="00465801" w:rsidP="00465801">
            <w:pPr>
              <w:spacing w:after="0" w:line="240" w:lineRule="auto"/>
              <w:rPr>
                <w:rFonts w:ascii="Calibri" w:eastAsia="Times New Roman" w:hAnsi="Calibri" w:cs="Calibri"/>
                <w:sz w:val="24"/>
                <w:szCs w:val="24"/>
              </w:rPr>
            </w:pPr>
            <w:r w:rsidRPr="00583B71">
              <w:rPr>
                <w:rFonts w:ascii="Calibri" w:eastAsia="Times New Roman" w:hAnsi="Calibri" w:cs="Calibri"/>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49F7D7FF" w14:textId="04C057AA" w:rsidR="00465801" w:rsidRPr="00583B71" w:rsidRDefault="00465801" w:rsidP="00465801">
            <w:pPr>
              <w:spacing w:after="0" w:line="240" w:lineRule="auto"/>
              <w:rPr>
                <w:rFonts w:ascii="Calibri" w:eastAsia="Times New Roman" w:hAnsi="Calibri" w:cs="Calibri"/>
                <w:sz w:val="24"/>
                <w:szCs w:val="24"/>
                <w:u w:val="single"/>
              </w:rPr>
            </w:pPr>
          </w:p>
        </w:tc>
        <w:tc>
          <w:tcPr>
            <w:tcW w:w="586" w:type="dxa"/>
            <w:tcBorders>
              <w:top w:val="nil"/>
              <w:left w:val="nil"/>
              <w:bottom w:val="nil"/>
              <w:right w:val="single" w:sz="4" w:space="0" w:color="auto"/>
            </w:tcBorders>
            <w:shd w:val="clear" w:color="auto" w:fill="FFFFFF" w:themeFill="background1"/>
            <w:vAlign w:val="center"/>
          </w:tcPr>
          <w:p w14:paraId="758ECEF4" w14:textId="77777777" w:rsidR="00465801" w:rsidRPr="00583B71"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2F7C9F97" w14:textId="02A66C04" w:rsidTr="006E2CDF">
        <w:trPr>
          <w:trHeight w:val="17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60A41524" w14:textId="1EEE1E0D"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2.5.1.</w:t>
            </w:r>
          </w:p>
        </w:tc>
        <w:tc>
          <w:tcPr>
            <w:tcW w:w="3348" w:type="dxa"/>
            <w:tcBorders>
              <w:top w:val="nil"/>
              <w:left w:val="nil"/>
              <w:bottom w:val="single" w:sz="4" w:space="0" w:color="auto"/>
              <w:right w:val="single" w:sz="4" w:space="0" w:color="auto"/>
            </w:tcBorders>
            <w:shd w:val="clear" w:color="auto" w:fill="FFFFFF" w:themeFill="background1"/>
            <w:hideMark/>
          </w:tcPr>
          <w:p w14:paraId="11CBEF2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Şirket adil iş uygulamalarını resmileştirdi mi?</w:t>
            </w:r>
          </w:p>
        </w:tc>
        <w:tc>
          <w:tcPr>
            <w:tcW w:w="271" w:type="dxa"/>
            <w:tcBorders>
              <w:top w:val="nil"/>
              <w:left w:val="nil"/>
              <w:bottom w:val="single" w:sz="4" w:space="0" w:color="auto"/>
              <w:right w:val="single" w:sz="4" w:space="0" w:color="auto"/>
            </w:tcBorders>
            <w:shd w:val="clear" w:color="auto" w:fill="FFFFFF" w:themeFill="background1"/>
            <w:hideMark/>
          </w:tcPr>
          <w:p w14:paraId="57A191C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6C62D33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Olumlu puan almak için aşağıdaki mekanizmaların kapsanması gerekir: Politikaları tanımlamak için yukarı akış tedarik zincirinde yürütülen iş etiğine ilişkin risk değerlendirmesi, Etik Kuralları/iş etiği politikasının tüm çalışanlara iletilmesi, Etik Kuralları/iş etiği politikasının tüm çalışanlara iletilmesi. iş ortakları (örneğin tedarikçiler).</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58A953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3241BA0" w14:textId="708B4EEC" w:rsidTr="006E2CDF">
        <w:trPr>
          <w:trHeight w:val="382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B034004" w14:textId="30039411"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2.5.2.</w:t>
            </w:r>
          </w:p>
        </w:tc>
        <w:tc>
          <w:tcPr>
            <w:tcW w:w="3348" w:type="dxa"/>
            <w:tcBorders>
              <w:top w:val="nil"/>
              <w:left w:val="nil"/>
              <w:bottom w:val="single" w:sz="4" w:space="0" w:color="auto"/>
              <w:right w:val="single" w:sz="4" w:space="0" w:color="auto"/>
            </w:tcBorders>
            <w:shd w:val="clear" w:color="auto" w:fill="FFFFFF" w:themeFill="background1"/>
            <w:hideMark/>
          </w:tcPr>
          <w:p w14:paraId="26BBC35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Yolsuzluk ve rüşvetle mücadele politikasının etkin bir şekilde uygulanmasını sağlayacak mekanizmalar var mı (örneğin: çıkar çatışması, dolandırıcılık, kara para aklama dahil)?</w:t>
            </w:r>
          </w:p>
        </w:tc>
        <w:tc>
          <w:tcPr>
            <w:tcW w:w="271" w:type="dxa"/>
            <w:tcBorders>
              <w:top w:val="nil"/>
              <w:left w:val="nil"/>
              <w:bottom w:val="single" w:sz="4" w:space="0" w:color="auto"/>
              <w:right w:val="single" w:sz="4" w:space="0" w:color="auto"/>
            </w:tcBorders>
            <w:shd w:val="clear" w:color="auto" w:fill="FFFFFF" w:themeFill="background1"/>
            <w:hideMark/>
          </w:tcPr>
          <w:p w14:paraId="0C413A3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3D64365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Olumlu puan almak için aşağıdaki mekanizmaların yürürlükte olması gerekir: ilgili tüm çalışanlar için gerekli olan yolsuzlukla mücadele politikasının imza onayı, hassas işlemler (örneğin hediyeler, seyahat) için özel onay yazılı prosedürü, üçüncü taraf aracıları elde tutmak ve kullanmak için özel prosedürler (örn. durum tespiti, sertifikalar), politika ihlalleriyle başa çıkmak için yapılandırılmış mekanizmalar (örn. olası yaptırımlar), çalışanların tavsiye alması veya endişelerini dile getirmesi için güvenli iletişim kanalı (örn. yardım hattı, ihbar prosedürü), yolsuzlukla mücadeleye uyum konusunda iç denetim ve rüşvet politikası, iç kontroller (ör. dört göz ilkesi, işlevlerin ayrılması, iş rotasyonu). </w:t>
            </w:r>
            <w:r w:rsidRPr="003F3482">
              <w:rPr>
                <w:rFonts w:ascii="Calibri" w:eastAsia="Times New Roman" w:hAnsi="Calibri" w:cs="Calibri"/>
                <w:sz w:val="24"/>
                <w:szCs w:val="24"/>
              </w:rPr>
              <w:br/>
              <w:t>Olumlu puan almak için, şirketin yolsuzluğu tespit etmek ve önlemek için etkili ve uygun iç kontroller oluşturmuş olması gerekir (ör. çoklu göz ilkesi, hassas işlemler için özel onay prosedürü (ör. finansal faydalar).</w:t>
            </w:r>
          </w:p>
        </w:tc>
        <w:tc>
          <w:tcPr>
            <w:tcW w:w="586" w:type="dxa"/>
            <w:tcBorders>
              <w:top w:val="nil"/>
              <w:left w:val="nil"/>
              <w:bottom w:val="single" w:sz="4" w:space="0" w:color="auto"/>
              <w:right w:val="single" w:sz="4" w:space="0" w:color="auto"/>
            </w:tcBorders>
            <w:shd w:val="clear" w:color="auto" w:fill="FFFFFF" w:themeFill="background1"/>
            <w:vAlign w:val="center"/>
          </w:tcPr>
          <w:p w14:paraId="2B5FB2D0"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2BB320F" w14:textId="115BB1CD" w:rsidTr="006E2CDF">
        <w:trPr>
          <w:trHeight w:val="1839"/>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B44952D" w14:textId="5698BFEA"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 xml:space="preserve">2.5.3 </w:t>
            </w:r>
            <w:r w:rsidR="00DA6F7D">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711BC73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Rekabete aykırı uygulamalar politikasının etkin bir şekilde uygulanmasını sağlayacak mekanizmalar mevcut mu?</w:t>
            </w:r>
          </w:p>
        </w:tc>
        <w:tc>
          <w:tcPr>
            <w:tcW w:w="271" w:type="dxa"/>
            <w:tcBorders>
              <w:top w:val="nil"/>
              <w:left w:val="nil"/>
              <w:bottom w:val="single" w:sz="4" w:space="0" w:color="auto"/>
              <w:right w:val="single" w:sz="4" w:space="0" w:color="auto"/>
            </w:tcBorders>
            <w:shd w:val="clear" w:color="auto" w:fill="FFFFFF" w:themeFill="background1"/>
            <w:hideMark/>
          </w:tcPr>
          <w:p w14:paraId="51B5BFE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4490BD3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Olumlu puan almak için aşağıdaki mekanizmaların yürürlükte olması gerekir: tüm ilgili çalışanlar için gerekli olan rekabete aykırı uygulamalar politikasının imza onayı, politika ihlalleriyle başa çıkmak için yapılandırılmış mekanizmalar, örneğin potansiyel yaptırımlar, rekabete aykırı uygulamalar hakkında farkındalık veya eğitim programı (örneğin karteller) , fiyat sabitleme, ihaleye fesat karıştırma), rekabete aykırı uygulamalar politikasına uyum konusunda iç denetim.</w:t>
            </w:r>
          </w:p>
        </w:tc>
        <w:tc>
          <w:tcPr>
            <w:tcW w:w="586" w:type="dxa"/>
            <w:tcBorders>
              <w:top w:val="nil"/>
              <w:left w:val="nil"/>
              <w:bottom w:val="single" w:sz="4" w:space="0" w:color="auto"/>
              <w:right w:val="single" w:sz="4" w:space="0" w:color="auto"/>
            </w:tcBorders>
            <w:shd w:val="clear" w:color="auto" w:fill="FFFFFF" w:themeFill="background1"/>
            <w:vAlign w:val="center"/>
          </w:tcPr>
          <w:p w14:paraId="05C0CFF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583B71" w14:paraId="4ADA051B" w14:textId="50F68C3F" w:rsidTr="006E2CDF">
        <w:trPr>
          <w:trHeight w:val="55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27C2BC4" w14:textId="3D074B73" w:rsidR="00465801" w:rsidRPr="00BD20E3" w:rsidRDefault="00465801" w:rsidP="00465801">
            <w:pPr>
              <w:spacing w:after="0" w:line="240" w:lineRule="auto"/>
              <w:rPr>
                <w:rFonts w:ascii="Calibri" w:eastAsia="Times New Roman" w:hAnsi="Calibri" w:cs="Calibri"/>
                <w:b/>
                <w:bCs/>
                <w:sz w:val="24"/>
                <w:szCs w:val="24"/>
              </w:rPr>
            </w:pPr>
            <w:r w:rsidRPr="00BD20E3">
              <w:rPr>
                <w:rFonts w:ascii="Calibri" w:eastAsia="Times New Roman" w:hAnsi="Calibri" w:cs="Calibri"/>
                <w:b/>
                <w:bCs/>
                <w:sz w:val="24"/>
                <w:szCs w:val="24"/>
              </w:rPr>
              <w:t>2.6.</w:t>
            </w:r>
          </w:p>
        </w:tc>
        <w:tc>
          <w:tcPr>
            <w:tcW w:w="3348" w:type="dxa"/>
            <w:tcBorders>
              <w:top w:val="nil"/>
              <w:left w:val="nil"/>
              <w:bottom w:val="single" w:sz="4" w:space="0" w:color="auto"/>
              <w:right w:val="single" w:sz="4" w:space="0" w:color="auto"/>
            </w:tcBorders>
            <w:shd w:val="clear" w:color="auto" w:fill="FFFFFF" w:themeFill="background1"/>
            <w:hideMark/>
          </w:tcPr>
          <w:p w14:paraId="70A7A829" w14:textId="77777777" w:rsidR="00465801" w:rsidRPr="00BD20E3" w:rsidRDefault="00465801" w:rsidP="00465801">
            <w:pPr>
              <w:spacing w:after="0" w:line="240" w:lineRule="auto"/>
              <w:rPr>
                <w:rFonts w:ascii="Calibri" w:eastAsia="Times New Roman" w:hAnsi="Calibri" w:cs="Calibri"/>
                <w:b/>
                <w:bCs/>
                <w:sz w:val="24"/>
                <w:szCs w:val="24"/>
                <w:u w:val="single"/>
              </w:rPr>
            </w:pPr>
            <w:bookmarkStart w:id="10" w:name="Environment"/>
            <w:r w:rsidRPr="00BD20E3">
              <w:rPr>
                <w:rFonts w:ascii="Calibri" w:eastAsia="Times New Roman" w:hAnsi="Calibri" w:cs="Calibri"/>
                <w:b/>
                <w:bCs/>
                <w:sz w:val="24"/>
                <w:szCs w:val="24"/>
                <w:u w:val="single"/>
              </w:rPr>
              <w:t>Çevre</w:t>
            </w:r>
            <w:bookmarkEnd w:id="10"/>
          </w:p>
        </w:tc>
        <w:tc>
          <w:tcPr>
            <w:tcW w:w="271" w:type="dxa"/>
            <w:tcBorders>
              <w:top w:val="nil"/>
              <w:left w:val="nil"/>
              <w:bottom w:val="nil"/>
              <w:right w:val="single" w:sz="4" w:space="0" w:color="auto"/>
            </w:tcBorders>
            <w:shd w:val="clear" w:color="auto" w:fill="FFFFFF" w:themeFill="background1"/>
            <w:hideMark/>
          </w:tcPr>
          <w:p w14:paraId="6AEB224F" w14:textId="77777777" w:rsidR="00465801" w:rsidRPr="00583B71" w:rsidRDefault="00465801" w:rsidP="00465801">
            <w:pPr>
              <w:spacing w:after="0" w:line="240" w:lineRule="auto"/>
              <w:rPr>
                <w:rFonts w:ascii="Calibri" w:eastAsia="Times New Roman" w:hAnsi="Calibri" w:cs="Calibri"/>
                <w:sz w:val="24"/>
                <w:szCs w:val="24"/>
              </w:rPr>
            </w:pPr>
            <w:r w:rsidRPr="00583B71">
              <w:rPr>
                <w:rFonts w:ascii="Calibri" w:eastAsia="Times New Roman" w:hAnsi="Calibri" w:cs="Calibri"/>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59901361" w14:textId="77777777" w:rsidR="00465801" w:rsidRPr="00583B71" w:rsidRDefault="00465801" w:rsidP="00465801">
            <w:pPr>
              <w:spacing w:after="0" w:line="240" w:lineRule="auto"/>
              <w:rPr>
                <w:rFonts w:ascii="Calibri" w:eastAsia="Times New Roman" w:hAnsi="Calibri" w:cs="Calibri"/>
                <w:sz w:val="24"/>
                <w:szCs w:val="24"/>
              </w:rPr>
            </w:pPr>
            <w:r w:rsidRPr="00583B71">
              <w:rPr>
                <w:rFonts w:ascii="Calibri" w:eastAsia="Times New Roman" w:hAnsi="Calibri" w:cs="Calibri"/>
                <w:sz w:val="24"/>
                <w:szCs w:val="24"/>
              </w:rPr>
              <w:t> </w:t>
            </w:r>
          </w:p>
        </w:tc>
        <w:tc>
          <w:tcPr>
            <w:tcW w:w="586" w:type="dxa"/>
            <w:tcBorders>
              <w:top w:val="nil"/>
              <w:left w:val="nil"/>
              <w:bottom w:val="single" w:sz="4" w:space="0" w:color="auto"/>
              <w:right w:val="single" w:sz="4" w:space="0" w:color="auto"/>
            </w:tcBorders>
            <w:shd w:val="clear" w:color="auto" w:fill="FFFFFF" w:themeFill="background1"/>
            <w:vAlign w:val="center"/>
          </w:tcPr>
          <w:p w14:paraId="1D6F271A" w14:textId="77777777" w:rsidR="00465801" w:rsidRPr="00583B71"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DCA7A7C" w14:textId="4C3BDE98" w:rsidTr="006E2CDF">
        <w:trPr>
          <w:trHeight w:val="322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902BD18" w14:textId="3374DBCF"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2.6.1.</w:t>
            </w:r>
          </w:p>
        </w:tc>
        <w:tc>
          <w:tcPr>
            <w:tcW w:w="3348" w:type="dxa"/>
            <w:tcBorders>
              <w:top w:val="nil"/>
              <w:left w:val="nil"/>
              <w:bottom w:val="single" w:sz="4" w:space="0" w:color="auto"/>
              <w:right w:val="single" w:sz="4" w:space="0" w:color="auto"/>
            </w:tcBorders>
            <w:shd w:val="clear" w:color="auto" w:fill="FFFFFF" w:themeFill="background1"/>
            <w:hideMark/>
          </w:tcPr>
          <w:p w14:paraId="691D04D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Oluşan herhangi bir atığın sınıflandırılması, depolanması, ayrıştırılması, tanımlanması, korunması ve nihai varış yeri yasal düzenlemelere göre ve sadece yasal olarak onaylanmış atık yönetim şirketleri tarafından mı yapılıyor?</w:t>
            </w:r>
          </w:p>
        </w:tc>
        <w:tc>
          <w:tcPr>
            <w:tcW w:w="271" w:type="dxa"/>
            <w:tcBorders>
              <w:top w:val="nil"/>
              <w:left w:val="nil"/>
              <w:bottom w:val="nil"/>
              <w:right w:val="single" w:sz="4" w:space="0" w:color="auto"/>
            </w:tcBorders>
            <w:shd w:val="clear" w:color="auto" w:fill="FFFFFF" w:themeFill="background1"/>
            <w:hideMark/>
          </w:tcPr>
          <w:p w14:paraId="195015C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30616E48" w14:textId="6F1BB048"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Tüm atıklar: genel, tehlikesiz ve tehlikeli atıklar sınıflandırılmalı, depolanmalı, etiketlenmeli, ayrıştırılmalı, yağmurdan korunmalı (varsa) ve doğru lisanslara sahip kişi, kuruluş ve siteler aracılığıyla güvenli, pratik ve yasalara uygun bir şekilde bertaraf edilmelidir. , yasal olarak gerekli olduğunda. Değerlendirici, atık imha kayıtlarının yasal gerekliliklere göre tutulduğunu kontrol etmelidir. Atık taşıyıcıları, bayiler ve komisyoncular doğru kayıt veya yetki belgesi sunmalıdır. Atığın bertaraf yolu ve nihai varış yeri belirlenmelidir. Artık </w:t>
            </w:r>
            <w:r w:rsidRPr="003F3482">
              <w:rPr>
                <w:rFonts w:ascii="Calibri" w:eastAsia="Times New Roman" w:hAnsi="Calibri" w:cs="Calibri"/>
                <w:sz w:val="24"/>
                <w:szCs w:val="24"/>
              </w:rPr>
              <w:br/>
              <w:t xml:space="preserve">depolanması gerekmeyen numuneler </w:t>
            </w:r>
            <w:r w:rsidR="00BF40C3" w:rsidRPr="003F3482">
              <w:rPr>
                <w:rFonts w:ascii="Calibri" w:eastAsia="Times New Roman" w:hAnsi="Calibri" w:cs="Calibri"/>
                <w:sz w:val="24"/>
                <w:szCs w:val="24"/>
              </w:rPr>
              <w:t>ve sahada üretilen kullanılmış ambalaj malzemeleri de atık olarak kabul edilir.</w:t>
            </w:r>
          </w:p>
        </w:tc>
        <w:tc>
          <w:tcPr>
            <w:tcW w:w="586" w:type="dxa"/>
            <w:tcBorders>
              <w:top w:val="nil"/>
              <w:left w:val="nil"/>
              <w:bottom w:val="single" w:sz="4" w:space="0" w:color="auto"/>
              <w:right w:val="single" w:sz="4" w:space="0" w:color="auto"/>
            </w:tcBorders>
            <w:shd w:val="clear" w:color="auto" w:fill="FFFFFF" w:themeFill="background1"/>
            <w:vAlign w:val="center"/>
          </w:tcPr>
          <w:p w14:paraId="2FD7585E"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D1FE77D" w14:textId="7365DE3E" w:rsidTr="006E2CDF">
        <w:trPr>
          <w:trHeight w:val="120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BC9C54E" w14:textId="25217648"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2.6.2.</w:t>
            </w:r>
          </w:p>
        </w:tc>
        <w:tc>
          <w:tcPr>
            <w:tcW w:w="3348" w:type="dxa"/>
            <w:tcBorders>
              <w:top w:val="nil"/>
              <w:left w:val="nil"/>
              <w:bottom w:val="nil"/>
              <w:right w:val="nil"/>
            </w:tcBorders>
            <w:shd w:val="clear" w:color="auto" w:fill="FFFFFF" w:themeFill="background1"/>
            <w:hideMark/>
          </w:tcPr>
          <w:p w14:paraId="16A32E8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Şirket, şirket faaliyetlerinin toprak ve yeraltı suyu kirliliği üzerindeki etkisini dikkate alarak bir risk değerlendirmesi yaptı mı?</w:t>
            </w:r>
          </w:p>
        </w:tc>
        <w:tc>
          <w:tcPr>
            <w:tcW w:w="271" w:type="dxa"/>
            <w:tcBorders>
              <w:top w:val="nil"/>
              <w:left w:val="single" w:sz="4" w:space="0" w:color="auto"/>
              <w:bottom w:val="nil"/>
              <w:right w:val="single" w:sz="4" w:space="0" w:color="auto"/>
            </w:tcBorders>
            <w:shd w:val="clear" w:color="auto" w:fill="FFFFFF" w:themeFill="background1"/>
            <w:hideMark/>
          </w:tcPr>
          <w:p w14:paraId="0D3BFDA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424" w:type="dxa"/>
            <w:tcBorders>
              <w:top w:val="nil"/>
              <w:left w:val="nil"/>
              <w:bottom w:val="nil"/>
              <w:right w:val="single" w:sz="4" w:space="0" w:color="auto"/>
            </w:tcBorders>
            <w:shd w:val="clear" w:color="auto" w:fill="FFFFFF" w:themeFill="background1"/>
            <w:hideMark/>
          </w:tcPr>
          <w:p w14:paraId="517ED3F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Belgesel kanıt arayın. Birçok ülkede periyodik toprak izleme gereklidir: son raporu kontrol edin. Tanımlanan risk kabul edilebilir değilse, önleyici/düzeltici tedbirlerin uygulanıp uygulanmadığını kontrol edin.</w:t>
            </w:r>
          </w:p>
        </w:tc>
        <w:tc>
          <w:tcPr>
            <w:tcW w:w="586" w:type="dxa"/>
            <w:tcBorders>
              <w:top w:val="nil"/>
              <w:left w:val="nil"/>
              <w:bottom w:val="nil"/>
              <w:right w:val="single" w:sz="4" w:space="0" w:color="auto"/>
            </w:tcBorders>
            <w:shd w:val="clear" w:color="auto" w:fill="FFFFFF" w:themeFill="background1"/>
            <w:vAlign w:val="center"/>
          </w:tcPr>
          <w:p w14:paraId="260BF76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EF158D" w14:paraId="2AFF7843" w14:textId="341EB5BC" w:rsidTr="006E2CDF">
        <w:trPr>
          <w:trHeight w:val="109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009154" w14:textId="0FC37915" w:rsidR="00465801" w:rsidRPr="00EF158D" w:rsidRDefault="00465801" w:rsidP="00465801">
            <w:pPr>
              <w:spacing w:after="0" w:line="240" w:lineRule="auto"/>
              <w:rPr>
                <w:rFonts w:ascii="Calibri" w:eastAsia="Times New Roman" w:hAnsi="Calibri" w:cs="Calibri"/>
                <w:color w:val="0070C0"/>
                <w:sz w:val="24"/>
                <w:szCs w:val="24"/>
              </w:rPr>
            </w:pPr>
            <w:r w:rsidRPr="00EF158D">
              <w:rPr>
                <w:rFonts w:ascii="Calibri" w:eastAsia="Times New Roman" w:hAnsi="Calibri" w:cs="Calibri"/>
                <w:color w:val="0070C0"/>
                <w:sz w:val="24"/>
                <w:szCs w:val="24"/>
              </w:rPr>
              <w:t>2.6.3.</w:t>
            </w:r>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D44B83" w14:textId="77777777" w:rsidR="00465801" w:rsidRPr="00EF158D"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Plastik atıklar düzenli depolamaya gönderilmiyor mu?</w:t>
            </w:r>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61AE24" w14:textId="77777777" w:rsidR="00465801" w:rsidRPr="00EF158D" w:rsidRDefault="00465801" w:rsidP="00465801">
            <w:pPr>
              <w:spacing w:after="0" w:line="240" w:lineRule="auto"/>
              <w:rPr>
                <w:rFonts w:ascii="Calibri" w:eastAsia="Times New Roman" w:hAnsi="Calibri" w:cs="Calibri"/>
                <w:color w:val="0070C0"/>
                <w:sz w:val="24"/>
                <w:szCs w:val="24"/>
              </w:rPr>
            </w:pPr>
            <w:r w:rsidRPr="00EF158D">
              <w:rPr>
                <w:rFonts w:ascii="Calibri" w:eastAsia="Times New Roman" w:hAnsi="Calibri" w:cs="Calibri"/>
                <w:color w:val="0070C0"/>
                <w:sz w:val="24"/>
                <w:szCs w:val="24"/>
              </w:rPr>
              <w:t> </w:t>
            </w: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6274D8" w14:textId="402F1F55" w:rsidR="00465801" w:rsidRPr="00EF158D" w:rsidRDefault="00465801" w:rsidP="00465801">
            <w:pPr>
              <w:spacing w:after="0" w:line="240" w:lineRule="auto"/>
              <w:rPr>
                <w:rFonts w:ascii="Calibri" w:eastAsia="Times New Roman" w:hAnsi="Calibri" w:cs="Calibri"/>
                <w:color w:val="0070C0"/>
                <w:sz w:val="24"/>
                <w:szCs w:val="24"/>
              </w:rPr>
            </w:pPr>
            <w:r w:rsidRPr="00EF158D">
              <w:rPr>
                <w:rFonts w:ascii="Calibri" w:eastAsia="Times New Roman" w:hAnsi="Calibri" w:cs="Calibri"/>
                <w:color w:val="0070C0"/>
                <w:sz w:val="24"/>
                <w:szCs w:val="24"/>
              </w:rPr>
              <w:t>Plastik atıkların düzenli depolanması sürdürülebilir bir uygulama olarak görülmemektedir. Plastik malzemeler geri dönüştürülebilir, yeniden satılabilir veya yakılmaya gönderilebilir (enerji geri kazanımı ile) veya alternatif yakıt olarak kullanılabilir (örneğin çimento fırınlarında).</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EB12F" w14:textId="7A5C036E" w:rsidR="00465801" w:rsidRPr="00106E4E" w:rsidRDefault="00B066FD"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7100537A" w14:textId="2F502148" w:rsidTr="006E2CDF">
        <w:trPr>
          <w:trHeight w:val="87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5B56388" w14:textId="5908D4B2" w:rsidR="00465801" w:rsidRPr="003F3482" w:rsidRDefault="00465801" w:rsidP="00465801">
            <w:pPr>
              <w:spacing w:after="0" w:line="240" w:lineRule="auto"/>
              <w:rPr>
                <w:rFonts w:ascii="Calibri" w:eastAsia="Times New Roman" w:hAnsi="Calibri" w:cs="Calibri"/>
                <w:sz w:val="24"/>
                <w:szCs w:val="24"/>
              </w:rPr>
            </w:pPr>
            <w:r w:rsidRPr="00F7011C">
              <w:rPr>
                <w:rFonts w:ascii="Calibri" w:eastAsia="Times New Roman" w:hAnsi="Calibri" w:cs="Calibri"/>
                <w:color w:val="0070C0"/>
                <w:sz w:val="24"/>
                <w:szCs w:val="24"/>
              </w:rPr>
              <w:t>2.6.4.</w:t>
            </w:r>
          </w:p>
        </w:tc>
        <w:tc>
          <w:tcPr>
            <w:tcW w:w="3348" w:type="dxa"/>
            <w:tcBorders>
              <w:top w:val="nil"/>
              <w:left w:val="nil"/>
              <w:bottom w:val="single" w:sz="4" w:space="0" w:color="auto"/>
              <w:right w:val="single" w:sz="4" w:space="0" w:color="auto"/>
            </w:tcBorders>
            <w:shd w:val="clear" w:color="auto" w:fill="FFFFFF" w:themeFill="background1"/>
            <w:hideMark/>
          </w:tcPr>
          <w:p w14:paraId="3AB80CEE" w14:textId="77777777" w:rsidR="00465801" w:rsidRPr="00164CD7" w:rsidRDefault="00465801" w:rsidP="00465801">
            <w:pPr>
              <w:spacing w:after="0" w:line="240" w:lineRule="auto"/>
              <w:rPr>
                <w:rFonts w:ascii="Calibri" w:eastAsia="Times New Roman" w:hAnsi="Calibri" w:cs="Calibri"/>
                <w:sz w:val="40"/>
                <w:szCs w:val="40"/>
              </w:rPr>
            </w:pPr>
            <w:r w:rsidRPr="003F3482">
              <w:rPr>
                <w:rFonts w:ascii="Calibri" w:eastAsia="Times New Roman" w:hAnsi="Calibri" w:cs="Calibri"/>
                <w:sz w:val="24"/>
                <w:szCs w:val="24"/>
              </w:rPr>
              <w:t>Şirket faaliyetleri tarafından üretilen atıkları ölçmek ve orantılı olarak azaltmak için bir program mevcut mu?</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1D4ECF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209385C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Şirketin atık yağ, hurda metal, eski piller, kargo artıkları, atık su vb. atıklarını ölçmek ve azaltmak için etkin bir sistem mevcut olmalıdır.</w:t>
            </w:r>
          </w:p>
        </w:tc>
        <w:tc>
          <w:tcPr>
            <w:tcW w:w="586" w:type="dxa"/>
            <w:tcBorders>
              <w:top w:val="nil"/>
              <w:left w:val="nil"/>
              <w:bottom w:val="single" w:sz="4" w:space="0" w:color="auto"/>
              <w:right w:val="single" w:sz="4" w:space="0" w:color="auto"/>
            </w:tcBorders>
            <w:shd w:val="clear" w:color="auto" w:fill="FFFFFF" w:themeFill="background1"/>
            <w:vAlign w:val="center"/>
          </w:tcPr>
          <w:p w14:paraId="30198C64"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CD7A5AA" w14:textId="5F2BABDF" w:rsidTr="006E2CDF">
        <w:trPr>
          <w:trHeight w:val="42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48F59DF" w14:textId="42D4A81A"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3.</w:t>
            </w:r>
          </w:p>
        </w:tc>
        <w:tc>
          <w:tcPr>
            <w:tcW w:w="3348" w:type="dxa"/>
            <w:tcBorders>
              <w:top w:val="nil"/>
              <w:left w:val="nil"/>
              <w:bottom w:val="single" w:sz="4" w:space="0" w:color="auto"/>
              <w:right w:val="single" w:sz="4" w:space="0" w:color="auto"/>
            </w:tcBorders>
            <w:shd w:val="clear" w:color="auto" w:fill="FFFFFF" w:themeFill="background1"/>
            <w:hideMark/>
          </w:tcPr>
          <w:p w14:paraId="7A777EE0" w14:textId="77777777" w:rsidR="00465801" w:rsidRPr="003F3482" w:rsidRDefault="00465801" w:rsidP="00465801">
            <w:pPr>
              <w:spacing w:after="0" w:line="240" w:lineRule="auto"/>
              <w:rPr>
                <w:rFonts w:ascii="Calibri" w:eastAsia="Times New Roman" w:hAnsi="Calibri" w:cs="Calibri"/>
                <w:b/>
                <w:bCs/>
                <w:sz w:val="32"/>
                <w:szCs w:val="32"/>
                <w:u w:val="single"/>
              </w:rPr>
            </w:pPr>
            <w:bookmarkStart w:id="11" w:name="HumanResources"/>
            <w:r w:rsidRPr="003F3482">
              <w:rPr>
                <w:rFonts w:ascii="Calibri" w:eastAsia="Times New Roman" w:hAnsi="Calibri" w:cs="Calibri"/>
                <w:b/>
                <w:bCs/>
                <w:sz w:val="32"/>
                <w:szCs w:val="32"/>
                <w:u w:val="single"/>
              </w:rPr>
              <w:t>İnsan kaynakları</w:t>
            </w:r>
            <w:bookmarkEnd w:id="11"/>
          </w:p>
        </w:tc>
        <w:tc>
          <w:tcPr>
            <w:tcW w:w="271" w:type="dxa"/>
            <w:tcBorders>
              <w:top w:val="nil"/>
              <w:left w:val="nil"/>
              <w:bottom w:val="nil"/>
              <w:right w:val="single" w:sz="4" w:space="0" w:color="auto"/>
            </w:tcBorders>
            <w:shd w:val="clear" w:color="auto" w:fill="FFFFFF" w:themeFill="background1"/>
            <w:hideMark/>
          </w:tcPr>
          <w:p w14:paraId="554B406C"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2F3628D" w14:textId="77777777" w:rsidR="00465801" w:rsidRPr="003F3482" w:rsidRDefault="00465801" w:rsidP="00465801">
            <w:pPr>
              <w:spacing w:after="0" w:line="240" w:lineRule="auto"/>
              <w:rPr>
                <w:rFonts w:ascii="Calibri" w:eastAsia="Times New Roman" w:hAnsi="Calibri" w:cs="Calibri"/>
                <w:b/>
                <w:bCs/>
                <w:sz w:val="32"/>
                <w:szCs w:val="32"/>
                <w:u w:val="single"/>
              </w:rPr>
            </w:pPr>
            <w:r w:rsidRPr="003F3482">
              <w:rPr>
                <w:rFonts w:ascii="Calibri" w:eastAsia="Times New Roman" w:hAnsi="Calibri" w:cs="Calibri"/>
                <w:b/>
                <w:bCs/>
                <w:sz w:val="32"/>
                <w:szCs w:val="32"/>
                <w:u w:val="single"/>
              </w:rPr>
              <w:t>İnsan kaynakları</w:t>
            </w:r>
          </w:p>
        </w:tc>
        <w:tc>
          <w:tcPr>
            <w:tcW w:w="586" w:type="dxa"/>
            <w:tcBorders>
              <w:top w:val="nil"/>
              <w:left w:val="nil"/>
              <w:bottom w:val="nil"/>
              <w:right w:val="single" w:sz="4" w:space="0" w:color="auto"/>
            </w:tcBorders>
            <w:shd w:val="clear" w:color="auto" w:fill="FFFFFF" w:themeFill="background1"/>
            <w:vAlign w:val="center"/>
          </w:tcPr>
          <w:p w14:paraId="296D7828" w14:textId="77777777" w:rsidR="00465801" w:rsidRPr="00106E4E" w:rsidRDefault="00465801" w:rsidP="000D3A35">
            <w:pPr>
              <w:spacing w:after="0" w:line="240" w:lineRule="auto"/>
              <w:jc w:val="center"/>
              <w:rPr>
                <w:rFonts w:ascii="Calibri" w:eastAsia="Times New Roman" w:hAnsi="Calibri" w:cs="Calibri"/>
                <w:b/>
                <w:bCs/>
                <w:color w:val="0070C0"/>
                <w:sz w:val="32"/>
                <w:szCs w:val="32"/>
                <w:u w:val="single"/>
              </w:rPr>
            </w:pPr>
          </w:p>
        </w:tc>
      </w:tr>
      <w:tr w:rsidR="00465801" w:rsidRPr="00583B71" w14:paraId="55A97AC9" w14:textId="67A770D1"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27FB6BC9" w14:textId="4909C583"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lastRenderedPageBreak/>
              <w:t>3.1.</w:t>
            </w:r>
          </w:p>
        </w:tc>
        <w:tc>
          <w:tcPr>
            <w:tcW w:w="3348" w:type="dxa"/>
            <w:tcBorders>
              <w:top w:val="nil"/>
              <w:left w:val="nil"/>
              <w:bottom w:val="single" w:sz="4" w:space="0" w:color="auto"/>
              <w:right w:val="single" w:sz="4" w:space="0" w:color="auto"/>
            </w:tcBorders>
            <w:shd w:val="clear" w:color="auto" w:fill="FFFFFF" w:themeFill="background1"/>
            <w:hideMark/>
          </w:tcPr>
          <w:p w14:paraId="7362CFC3" w14:textId="77777777" w:rsidR="00465801" w:rsidRPr="00BD20E3" w:rsidRDefault="00465801" w:rsidP="00465801">
            <w:pPr>
              <w:spacing w:after="0" w:line="240" w:lineRule="auto"/>
              <w:rPr>
                <w:rFonts w:ascii="Calibri" w:eastAsia="Times New Roman" w:hAnsi="Calibri" w:cs="Calibri"/>
                <w:b/>
                <w:bCs/>
                <w:sz w:val="24"/>
                <w:szCs w:val="24"/>
                <w:u w:val="single"/>
              </w:rPr>
            </w:pPr>
            <w:bookmarkStart w:id="12" w:name="Recruitment"/>
            <w:r w:rsidRPr="00BD20E3">
              <w:rPr>
                <w:rFonts w:ascii="Calibri" w:eastAsia="Times New Roman" w:hAnsi="Calibri" w:cs="Calibri"/>
                <w:b/>
                <w:bCs/>
                <w:sz w:val="24"/>
                <w:szCs w:val="24"/>
                <w:u w:val="single"/>
              </w:rPr>
              <w:t>İşe Alım</w:t>
            </w:r>
            <w:bookmarkEnd w:id="12"/>
          </w:p>
        </w:tc>
        <w:tc>
          <w:tcPr>
            <w:tcW w:w="271" w:type="dxa"/>
            <w:tcBorders>
              <w:top w:val="nil"/>
              <w:left w:val="nil"/>
              <w:bottom w:val="nil"/>
              <w:right w:val="single" w:sz="4" w:space="0" w:color="auto"/>
            </w:tcBorders>
            <w:shd w:val="clear" w:color="auto" w:fill="FFFFFF" w:themeFill="background1"/>
            <w:hideMark/>
          </w:tcPr>
          <w:p w14:paraId="30C97290"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B3CC891"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İşe Alım</w:t>
            </w:r>
          </w:p>
        </w:tc>
        <w:tc>
          <w:tcPr>
            <w:tcW w:w="586" w:type="dxa"/>
            <w:tcBorders>
              <w:top w:val="nil"/>
              <w:left w:val="nil"/>
              <w:bottom w:val="single" w:sz="4" w:space="0" w:color="auto"/>
              <w:right w:val="single" w:sz="4" w:space="0" w:color="auto"/>
            </w:tcBorders>
            <w:shd w:val="clear" w:color="auto" w:fill="FFFFFF" w:themeFill="background1"/>
            <w:vAlign w:val="center"/>
          </w:tcPr>
          <w:p w14:paraId="1D9FFD69" w14:textId="77777777" w:rsidR="00465801" w:rsidRPr="00583B71"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71FCD261" w14:textId="1DC965CF" w:rsidTr="006E2CDF">
        <w:trPr>
          <w:trHeight w:val="12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1D85892" w14:textId="6AD1DED0"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3.1.1 </w:t>
            </w:r>
            <w:r w:rsidR="006C5D87">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43CAB3ED"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Geçici personel de dahil olmak üzere tüm çalışanlar için ilgili deneyim, yeterlilik ve eğitimi dikkate alan yazılı bir işe alım prosedürü var mı?</w:t>
            </w:r>
          </w:p>
        </w:tc>
        <w:tc>
          <w:tcPr>
            <w:tcW w:w="271" w:type="dxa"/>
            <w:tcBorders>
              <w:top w:val="nil"/>
              <w:left w:val="nil"/>
              <w:bottom w:val="single" w:sz="4" w:space="0" w:color="auto"/>
              <w:right w:val="single" w:sz="4" w:space="0" w:color="auto"/>
            </w:tcBorders>
            <w:shd w:val="clear" w:color="auto" w:fill="FFFFFF" w:themeFill="background1"/>
            <w:hideMark/>
          </w:tcPr>
          <w:p w14:paraId="5265719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8C3E70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Yalnızca tüm işlevler için yazılı bir işe alım prosedürü ve bu prosedürün uygulandığına dair kanıt varsa "1" puan verin. Şirkette farklı fonksiyonlara sahip çalışanlar kontrol edilmelidir.</w:t>
            </w:r>
          </w:p>
        </w:tc>
        <w:tc>
          <w:tcPr>
            <w:tcW w:w="586" w:type="dxa"/>
            <w:tcBorders>
              <w:top w:val="nil"/>
              <w:left w:val="nil"/>
              <w:bottom w:val="single" w:sz="4" w:space="0" w:color="auto"/>
              <w:right w:val="single" w:sz="4" w:space="0" w:color="auto"/>
            </w:tcBorders>
            <w:shd w:val="clear" w:color="auto" w:fill="FFFFFF" w:themeFill="background1"/>
            <w:vAlign w:val="center"/>
          </w:tcPr>
          <w:p w14:paraId="525386A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0C3AE36" w14:textId="69625178" w:rsidTr="006E2CDF">
        <w:trPr>
          <w:trHeight w:val="1753"/>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1FBDCA" w14:textId="105DB0BA"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3.1.2.</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5BC0AD3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Tüm işletme personeli (sürücüler, operatörler, vb.) yasaların gerektirdiği veya işin risk değerlendirmesinin gerektirdiği durumlarda periyodik tıbbi muayeneden geçti mi?</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09C332F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2085EDF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İlgili tüm işletim personelinin böyle bir periyodik tıbbi muayeneden geçtiğine dair kanıtları kontrol edin. Bu inceleme, operatörlerin görevlerine özgü risklere göre uyarlanmalıdır. Yasa, işletme personelinin tıbbi muayeneyi reddetmesine izin veriyorsa, sonuç olarak ortaya çıkan yasal gerekliliklerin yerine getirilip getirilmediğini kontrol edin; bu durumda, değerlendiricinin zorunlu yorumuyla puan sıfır olacaktır.</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BDC5264"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4C47FB3" w14:textId="4E51B273" w:rsidTr="006E2CDF">
        <w:trPr>
          <w:trHeight w:val="204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FF04C5" w14:textId="7551770E"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3.1.3.</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0B66A10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Yazılı bir şikayet ve disiplin prosedürü var mı?</w:t>
            </w:r>
          </w:p>
        </w:tc>
        <w:tc>
          <w:tcPr>
            <w:tcW w:w="271" w:type="dxa"/>
            <w:tcBorders>
              <w:top w:val="single" w:sz="4" w:space="0" w:color="auto"/>
              <w:left w:val="nil"/>
              <w:bottom w:val="nil"/>
              <w:right w:val="single" w:sz="4" w:space="0" w:color="auto"/>
            </w:tcBorders>
            <w:shd w:val="clear" w:color="auto" w:fill="FFFFFF" w:themeFill="background1"/>
            <w:hideMark/>
          </w:tcPr>
          <w:p w14:paraId="7B3D655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7D665B0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Şikayet, bir çalışanın, işvereninin kendisi ile ilgili olarak yaptığı veya yapmayı düşündüğü bir eylem hakkında şikayetidir. Şikayet ve disiplin prosedürü yazılı olmalı ve tüm çalışanlara iletilmelidir. Bir şikayeti dile getirmek için hangi eylemlerin gerekli olduğunu ve farklı durumlarda hangi yaptırımın uygulanacağını içermeli ve SHEQ&amp;Sec ve CSR'ye odaklanmalıdır. Bir örnek çalışana bu prosedürün içeriğini sorarak doğrulayın.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F37C3D0"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583B71" w14:paraId="2D11B715" w14:textId="095FDAD5"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163D82F" w14:textId="207BFB16"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3.2.</w:t>
            </w:r>
          </w:p>
        </w:tc>
        <w:tc>
          <w:tcPr>
            <w:tcW w:w="3348" w:type="dxa"/>
            <w:tcBorders>
              <w:top w:val="nil"/>
              <w:left w:val="nil"/>
              <w:bottom w:val="single" w:sz="4" w:space="0" w:color="auto"/>
              <w:right w:val="single" w:sz="4" w:space="0" w:color="auto"/>
            </w:tcBorders>
            <w:shd w:val="clear" w:color="auto" w:fill="FFFFFF" w:themeFill="background1"/>
            <w:hideMark/>
          </w:tcPr>
          <w:p w14:paraId="4E695AF7" w14:textId="77777777" w:rsidR="00465801" w:rsidRPr="00BD20E3" w:rsidRDefault="00465801" w:rsidP="00465801">
            <w:pPr>
              <w:spacing w:after="0" w:line="240" w:lineRule="auto"/>
              <w:rPr>
                <w:rFonts w:ascii="Calibri" w:eastAsia="Times New Roman" w:hAnsi="Calibri" w:cs="Calibri"/>
                <w:b/>
                <w:bCs/>
                <w:sz w:val="24"/>
                <w:szCs w:val="24"/>
                <w:u w:val="single"/>
              </w:rPr>
            </w:pPr>
            <w:bookmarkStart w:id="13" w:name="Training"/>
            <w:r w:rsidRPr="00BD20E3">
              <w:rPr>
                <w:rFonts w:ascii="Calibri" w:eastAsia="Times New Roman" w:hAnsi="Calibri" w:cs="Calibri"/>
                <w:b/>
                <w:bCs/>
                <w:sz w:val="24"/>
                <w:szCs w:val="24"/>
                <w:u w:val="single"/>
              </w:rPr>
              <w:t>Eğitim</w:t>
            </w:r>
            <w:bookmarkEnd w:id="13"/>
          </w:p>
        </w:tc>
        <w:tc>
          <w:tcPr>
            <w:tcW w:w="271" w:type="dxa"/>
            <w:tcBorders>
              <w:top w:val="nil"/>
              <w:left w:val="nil"/>
              <w:bottom w:val="nil"/>
              <w:right w:val="single" w:sz="4" w:space="0" w:color="auto"/>
            </w:tcBorders>
            <w:shd w:val="clear" w:color="auto" w:fill="FFFFFF" w:themeFill="background1"/>
            <w:hideMark/>
          </w:tcPr>
          <w:p w14:paraId="3AD3920B"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1968171"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Eğitim</w:t>
            </w:r>
          </w:p>
        </w:tc>
        <w:tc>
          <w:tcPr>
            <w:tcW w:w="586" w:type="dxa"/>
            <w:tcBorders>
              <w:top w:val="nil"/>
              <w:left w:val="nil"/>
              <w:bottom w:val="nil"/>
              <w:right w:val="single" w:sz="4" w:space="0" w:color="auto"/>
            </w:tcBorders>
            <w:shd w:val="clear" w:color="auto" w:fill="FFFFFF" w:themeFill="background1"/>
            <w:vAlign w:val="center"/>
          </w:tcPr>
          <w:p w14:paraId="3D5ACFCE" w14:textId="77777777" w:rsidR="00465801" w:rsidRPr="00583B71" w:rsidRDefault="00465801" w:rsidP="00583B71">
            <w:pPr>
              <w:spacing w:after="0" w:line="240" w:lineRule="auto"/>
              <w:rPr>
                <w:rFonts w:ascii="Calibri" w:eastAsia="Times New Roman" w:hAnsi="Calibri" w:cs="Calibri"/>
                <w:sz w:val="24"/>
                <w:szCs w:val="24"/>
                <w:u w:val="single"/>
              </w:rPr>
            </w:pPr>
          </w:p>
        </w:tc>
      </w:tr>
      <w:tr w:rsidR="00465801" w:rsidRPr="003F3482" w14:paraId="72C4080C" w14:textId="5FE2F50A" w:rsidTr="006E2CDF">
        <w:trPr>
          <w:trHeight w:val="75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1BA9729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3348" w:type="dxa"/>
            <w:tcBorders>
              <w:top w:val="nil"/>
              <w:left w:val="nil"/>
              <w:bottom w:val="single" w:sz="4" w:space="0" w:color="auto"/>
              <w:right w:val="single" w:sz="4" w:space="0" w:color="auto"/>
            </w:tcBorders>
            <w:shd w:val="clear" w:color="auto" w:fill="FFFFFF" w:themeFill="background1"/>
            <w:hideMark/>
          </w:tcPr>
          <w:p w14:paraId="4E9E4CD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271" w:type="dxa"/>
            <w:tcBorders>
              <w:top w:val="nil"/>
              <w:left w:val="nil"/>
              <w:bottom w:val="nil"/>
              <w:right w:val="single" w:sz="4" w:space="0" w:color="auto"/>
            </w:tcBorders>
            <w:shd w:val="clear" w:color="auto" w:fill="FFFFFF" w:themeFill="background1"/>
            <w:hideMark/>
          </w:tcPr>
          <w:p w14:paraId="29F6DE9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EC57AA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Tam entegre taşeronlar kullanılıyorsa, bu sürücüler/operatörler dahil edilmelidir.</w:t>
            </w:r>
          </w:p>
        </w:tc>
        <w:tc>
          <w:tcPr>
            <w:tcW w:w="586" w:type="dxa"/>
            <w:tcBorders>
              <w:top w:val="nil"/>
              <w:left w:val="nil"/>
              <w:bottom w:val="single" w:sz="4" w:space="0" w:color="auto"/>
              <w:right w:val="single" w:sz="4" w:space="0" w:color="auto"/>
            </w:tcBorders>
            <w:shd w:val="clear" w:color="auto" w:fill="FFFFFF" w:themeFill="background1"/>
            <w:vAlign w:val="center"/>
          </w:tcPr>
          <w:p w14:paraId="20DF6D5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B3DF45B" w14:textId="3673050A" w:rsidTr="006E2CDF">
        <w:trPr>
          <w:trHeight w:val="46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575B349" w14:textId="575A8CA1"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 xml:space="preserve">3.2.1 </w:t>
            </w:r>
            <w:r w:rsidR="006B0C48">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6F6BEC5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Tüm personel için bireysel bir eğitim planıyla sonuçlanan bir eğitim programı var mı ve eğitim planının uygulandığına dair kayıtlar mevcut mu? Eğitim planı yıllık olarak gözden geçiriliyor mu?</w:t>
            </w:r>
            <w:r w:rsidRPr="003F3482">
              <w:rPr>
                <w:rFonts w:ascii="Calibri" w:eastAsia="Times New Roman" w:hAnsi="Calibri" w:cs="Calibri"/>
                <w:b/>
                <w:bCs/>
                <w:sz w:val="24"/>
                <w:szCs w:val="24"/>
              </w:rPr>
              <w:t xml:space="preserve">                                         </w:t>
            </w:r>
          </w:p>
        </w:tc>
        <w:tc>
          <w:tcPr>
            <w:tcW w:w="271" w:type="dxa"/>
            <w:tcBorders>
              <w:top w:val="nil"/>
              <w:left w:val="nil"/>
              <w:bottom w:val="single" w:sz="4" w:space="0" w:color="auto"/>
              <w:right w:val="single" w:sz="4" w:space="0" w:color="auto"/>
            </w:tcBorders>
            <w:shd w:val="clear" w:color="auto" w:fill="FFFFFF" w:themeFill="background1"/>
            <w:hideMark/>
          </w:tcPr>
          <w:p w14:paraId="1A56598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DB5C2E5" w14:textId="6C123CFE"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Bir eğitim programı, eğitimle ilgili genel prosedürdür. Bir eğitim planı, izlenecek eğitimin çıktı listesidir. Bu soru program ve planla ilgilidir, ancak uygulamanın yerel mevzuata uygun olması gerekir. Yeni çalışanlar için program bir göreve başlama eğitimi içerecektir. </w:t>
            </w:r>
            <w:r w:rsidRPr="003F3482">
              <w:rPr>
                <w:rFonts w:ascii="Calibri" w:eastAsia="Times New Roman" w:hAnsi="Calibri" w:cs="Calibri"/>
                <w:sz w:val="24"/>
                <w:szCs w:val="24"/>
              </w:rPr>
              <w:br/>
            </w:r>
            <w:r>
              <w:rPr>
                <w:rFonts w:ascii="Calibri" w:eastAsia="Times New Roman" w:hAnsi="Calibri" w:cs="Calibri"/>
                <w:color w:val="0070C0"/>
                <w:sz w:val="24"/>
                <w:szCs w:val="24"/>
              </w:rPr>
              <w:t xml:space="preserve">Şirketin plastik pelet işlemesi/taşıması durumunda, kuruluş, çalışanların özel rol ve sorumluluklarına dayalı olarak OCS programıyla ilgili eğitim ihtiyaçlarını belirlemelidir. </w:t>
            </w:r>
            <w:r w:rsidRPr="003F3482">
              <w:rPr>
                <w:rFonts w:ascii="Calibri" w:eastAsia="Times New Roman" w:hAnsi="Calibri" w:cs="Calibri"/>
                <w:sz w:val="24"/>
                <w:szCs w:val="24"/>
              </w:rPr>
              <w:br/>
            </w:r>
            <w:r w:rsidR="006B0C48">
              <w:rPr>
                <w:rFonts w:ascii="Calibri" w:eastAsia="Times New Roman" w:hAnsi="Calibri" w:cs="Calibri"/>
                <w:sz w:val="24"/>
                <w:szCs w:val="24"/>
              </w:rPr>
              <w:t xml:space="preserve">Güncel eğitim kayıtlarını ve eğitim programının uygulanmasının bireysel kanıtlarını </w:t>
            </w:r>
            <w:r w:rsidRPr="003F3482">
              <w:rPr>
                <w:rFonts w:ascii="Calibri" w:eastAsia="Times New Roman" w:hAnsi="Calibri" w:cs="Calibri"/>
                <w:sz w:val="24"/>
                <w:szCs w:val="24"/>
              </w:rPr>
              <w:t xml:space="preserve">arayın . </w:t>
            </w:r>
            <w:r w:rsidR="006B0C48">
              <w:rPr>
                <w:rFonts w:ascii="Calibri" w:eastAsia="Times New Roman" w:hAnsi="Calibri" w:cs="Calibri"/>
                <w:sz w:val="24"/>
                <w:szCs w:val="24"/>
              </w:rPr>
              <w:t xml:space="preserve">Eğitim programı veya eğitim planı takip edilemediyse, düzeltici eylemlerle birlikte tutarsızlıkları açıklamak için net değerlendirmeler mevcut olmalıdır. AB Direktifi: 89/391/EEC Art. 10. </w:t>
            </w:r>
            <w:r w:rsidRPr="003F3482">
              <w:rPr>
                <w:rFonts w:ascii="Calibri" w:eastAsia="Times New Roman" w:hAnsi="Calibri" w:cs="Calibri"/>
                <w:sz w:val="24"/>
                <w:szCs w:val="24"/>
              </w:rPr>
              <w:br/>
              <w:t>Bazı görevler/faaliyetler belirli bir bilgi, deneyim veya eğitim gerektirebilir. Gerektiğinde işin belirli (teknik) yönleri için nitelikli kişilerin atanması için bilinçli bir çaba gösterilip gösterilmediğini tartışın. Risk analizi, bu tür görevleri belirlemek için temel bir belgedir.</w:t>
            </w:r>
          </w:p>
        </w:tc>
        <w:tc>
          <w:tcPr>
            <w:tcW w:w="586" w:type="dxa"/>
            <w:tcBorders>
              <w:top w:val="nil"/>
              <w:left w:val="nil"/>
              <w:bottom w:val="single" w:sz="4" w:space="0" w:color="auto"/>
              <w:right w:val="single" w:sz="4" w:space="0" w:color="auto"/>
            </w:tcBorders>
            <w:shd w:val="clear" w:color="auto" w:fill="FFFFFF" w:themeFill="background1"/>
            <w:vAlign w:val="center"/>
          </w:tcPr>
          <w:p w14:paraId="75952752" w14:textId="14419CFA" w:rsidR="00465801" w:rsidRPr="00106E4E" w:rsidRDefault="00B066FD"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2E14EC1D" w14:textId="76127B0F" w:rsidTr="006E2CDF">
        <w:trPr>
          <w:trHeight w:val="352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D4107D" w14:textId="47D1E324"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2C89658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Aşağıdaki konularda eğitim veriliyor mu?</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2E09996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14EF3B0" w14:textId="12BAD2AA"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olan alt sorularda belirtilen konuların kapsandığını doğrulamak </w:t>
            </w:r>
            <w:r w:rsidRPr="003F3482">
              <w:rPr>
                <w:rFonts w:ascii="Calibri" w:eastAsia="Times New Roman" w:hAnsi="Calibri" w:cs="Calibri"/>
                <w:sz w:val="24"/>
                <w:szCs w:val="24"/>
                <w:u w:val="single"/>
              </w:rPr>
              <w:t xml:space="preserve">için rastgele bir eğitim kaydı örneğini kontrol edin . </w:t>
            </w:r>
            <w:r w:rsidRPr="003F3482">
              <w:rPr>
                <w:rFonts w:ascii="Calibri" w:eastAsia="Times New Roman" w:hAnsi="Calibri" w:cs="Calibri"/>
                <w:sz w:val="24"/>
                <w:szCs w:val="24"/>
              </w:rPr>
              <w:t xml:space="preserve">Bu eğitimin kapsamı, soru 2.1.1'de belirtildiği gibi, farklı çalışanların karşılaştığı ve risk değerlendirmesinde tanımlanan risklerle ilgili olmalıdır. Eğitimin sıklığı, risk değerlendirmesine ve çalışanların bireysel performansına bağlıdır, ancak alt sorularda belirtilen tüm konuların en fazla beş yıllık döngüde kapsanması gerekir. </w:t>
            </w:r>
            <w:r w:rsidRPr="003F3482">
              <w:rPr>
                <w:rFonts w:ascii="Calibri" w:eastAsia="Times New Roman" w:hAnsi="Calibri" w:cs="Calibri"/>
                <w:sz w:val="24"/>
                <w:szCs w:val="24"/>
              </w:rPr>
              <w:br/>
              <w:t xml:space="preserve">AB Direktifi: 89/391/EEC Art. 10"Karayolu Taşımacılığı Araçlarının Güvenli (Un)Yüklenmesi için En İyi Uygulama Kılavuzu" </w:t>
            </w:r>
            <w:hyperlink r:id="rId26" w:history="1">
              <w:r w:rsidRPr="00957981">
                <w:rPr>
                  <w:rStyle w:val="Hyperlink"/>
                  <w:rFonts w:ascii="Calibri" w:eastAsia="Times New Roman" w:hAnsi="Calibri" w:cs="Calibri"/>
                  <w:sz w:val="24"/>
                  <w:szCs w:val="24"/>
                </w:rPr>
                <w:t xml:space="preserve">https://cefic.org/library-item/best-practice-guidelines-for-safe-un-loading-of-road-freight-araçları </w:t>
              </w:r>
            </w:hyperlink>
            <w:r>
              <w:rPr>
                <w:rFonts w:ascii="Calibri" w:eastAsia="Times New Roman" w:hAnsi="Calibri" w:cs="Calibri"/>
                <w:sz w:val="24"/>
                <w:szCs w:val="24"/>
              </w:rPr>
              <w:t>, LSP'ler için eğitim programının nasıl kurulduğunu daha ayrıntılı olarak tanımlamak için kullanılabilir.</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E07DB78"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375F6643" w14:textId="4E7B6F86" w:rsidTr="006E2CDF">
        <w:trPr>
          <w:trHeight w:val="18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B2EF58" w14:textId="7C6F6290"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3.2.2.a </w:t>
            </w:r>
            <w:r w:rsidR="00AC4C6E">
              <w:rPr>
                <w:rFonts w:ascii="Calibri" w:eastAsia="Times New Roman" w:hAnsi="Calibri" w:cs="Calibri"/>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329508DE" w14:textId="779656AE"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Olay raporlama, soruşturma ve analiz?</w:t>
            </w:r>
          </w:p>
        </w:tc>
        <w:tc>
          <w:tcPr>
            <w:tcW w:w="271" w:type="dxa"/>
            <w:tcBorders>
              <w:top w:val="single" w:sz="4" w:space="0" w:color="auto"/>
              <w:left w:val="nil"/>
              <w:bottom w:val="nil"/>
              <w:right w:val="single" w:sz="4" w:space="0" w:color="auto"/>
            </w:tcBorders>
            <w:shd w:val="clear" w:color="auto" w:fill="FFFFFF" w:themeFill="background1"/>
            <w:hideMark/>
          </w:tcPr>
          <w:p w14:paraId="1A81F6E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06E9D5F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Eğitim programı sorumlulukları, bildirim süreçlerini, sınıflandırmayı ve kök neden analizini kapsamalıdır. Kimlerin eğitileceğini ve eğitimin uzantısını belirlemek için Cefic/ECTA/Fecc "Lojistik olayların araştırılması ve temel nedenlerin belirlenmesi için yönergeler" kullanılabilir </w:t>
            </w:r>
            <w:r w:rsidRPr="003F3482">
              <w:rPr>
                <w:rFonts w:ascii="Calibri" w:eastAsia="Times New Roman" w:hAnsi="Calibri" w:cs="Calibri"/>
                <w:sz w:val="24"/>
                <w:szCs w:val="24"/>
              </w:rPr>
              <w:br/>
            </w:r>
            <w:hyperlink r:id="rId27" w:history="1">
              <w:r w:rsidRPr="00957981">
                <w:rPr>
                  <w:rStyle w:val="Hyperlink"/>
                  <w:rFonts w:ascii="Calibri" w:eastAsia="Times New Roman" w:hAnsi="Calibri" w:cs="Calibri"/>
                  <w:sz w:val="24"/>
                  <w:szCs w:val="24"/>
                </w:rPr>
                <w:t>https://cefic.org/library-item/guidelines-for- soruşturma-lojistik-olaylar-tanımlama-kök-nedenleri-tr</w:t>
              </w:r>
            </w:hyperlink>
            <w:r>
              <w:rPr>
                <w:rFonts w:ascii="Calibri" w:eastAsia="Times New Roman" w:hAnsi="Calibri" w:cs="Calibri"/>
                <w:sz w:val="24"/>
                <w:szCs w:val="24"/>
              </w:rPr>
              <w:t xml:space="preserve">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07234D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9E730F4" w14:textId="686292D8" w:rsidTr="006E2CDF">
        <w:trPr>
          <w:trHeight w:val="124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1E2FA45" w14:textId="5825204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3.2.2.b.</w:t>
            </w:r>
          </w:p>
        </w:tc>
        <w:tc>
          <w:tcPr>
            <w:tcW w:w="3348" w:type="dxa"/>
            <w:tcBorders>
              <w:top w:val="nil"/>
              <w:left w:val="nil"/>
              <w:bottom w:val="single" w:sz="4" w:space="0" w:color="auto"/>
              <w:right w:val="single" w:sz="4" w:space="0" w:color="auto"/>
            </w:tcBorders>
            <w:shd w:val="clear" w:color="auto" w:fill="FFFFFF" w:themeFill="background1"/>
            <w:hideMark/>
          </w:tcPr>
          <w:p w14:paraId="5BA8126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tehlikeli mal elleçleme?</w:t>
            </w:r>
          </w:p>
        </w:tc>
        <w:tc>
          <w:tcPr>
            <w:tcW w:w="271" w:type="dxa"/>
            <w:tcBorders>
              <w:top w:val="nil"/>
              <w:left w:val="nil"/>
              <w:bottom w:val="nil"/>
              <w:right w:val="single" w:sz="4" w:space="0" w:color="auto"/>
            </w:tcBorders>
            <w:shd w:val="clear" w:color="auto" w:fill="FFFFFF" w:themeFill="background1"/>
            <w:hideMark/>
          </w:tcPr>
          <w:p w14:paraId="59D7552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4EBBC6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Tehlikeli madde elleçlenmiyorsa "Yok" olarak puanlayın. "1" puan almak için eğitim, şirketin kapsamına giren alanlarla bağlantılı en azından tüm yasal gereklilikleri kapsamalıdır, örn. ADR, ADN, RID, IMDG, GHS </w:t>
            </w:r>
            <w:r w:rsidRPr="003F3482">
              <w:rPr>
                <w:rFonts w:ascii="Calibri" w:eastAsia="Times New Roman" w:hAnsi="Calibri" w:cs="Calibri"/>
                <w:strike/>
                <w:sz w:val="24"/>
                <w:szCs w:val="24"/>
              </w:rPr>
              <w:t xml:space="preserve">, </w:t>
            </w:r>
            <w:r w:rsidRPr="003F3482">
              <w:rPr>
                <w:rFonts w:ascii="Calibri" w:eastAsia="Times New Roman" w:hAnsi="Calibri" w:cs="Calibri"/>
                <w:sz w:val="24"/>
                <w:szCs w:val="24"/>
              </w:rPr>
              <w:t>vb. AB Direktifi 98/24/EC Art. 8 ve ADR 1.3.</w:t>
            </w:r>
          </w:p>
        </w:tc>
        <w:tc>
          <w:tcPr>
            <w:tcW w:w="586" w:type="dxa"/>
            <w:tcBorders>
              <w:top w:val="nil"/>
              <w:left w:val="nil"/>
              <w:bottom w:val="single" w:sz="4" w:space="0" w:color="auto"/>
              <w:right w:val="single" w:sz="4" w:space="0" w:color="auto"/>
            </w:tcBorders>
            <w:shd w:val="clear" w:color="auto" w:fill="FFFFFF" w:themeFill="background1"/>
            <w:vAlign w:val="center"/>
          </w:tcPr>
          <w:p w14:paraId="28A847D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CEFB190" w14:textId="5AD958CD" w:rsidTr="006E2CDF">
        <w:trPr>
          <w:trHeight w:val="93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54DB565" w14:textId="6A7DDA31"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3.2.2.c.</w:t>
            </w:r>
          </w:p>
        </w:tc>
        <w:tc>
          <w:tcPr>
            <w:tcW w:w="3348" w:type="dxa"/>
            <w:tcBorders>
              <w:top w:val="nil"/>
              <w:left w:val="nil"/>
              <w:bottom w:val="single" w:sz="4" w:space="0" w:color="auto"/>
              <w:right w:val="single" w:sz="4" w:space="0" w:color="auto"/>
            </w:tcBorders>
            <w:shd w:val="clear" w:color="auto" w:fill="FFFFFF" w:themeFill="background1"/>
            <w:hideMark/>
          </w:tcPr>
          <w:p w14:paraId="1134926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belirli ürün veya işleme ihtiyaçları?</w:t>
            </w:r>
          </w:p>
        </w:tc>
        <w:tc>
          <w:tcPr>
            <w:tcW w:w="271" w:type="dxa"/>
            <w:tcBorders>
              <w:top w:val="nil"/>
              <w:left w:val="nil"/>
              <w:bottom w:val="single" w:sz="4" w:space="0" w:color="auto"/>
              <w:right w:val="single" w:sz="4" w:space="0" w:color="auto"/>
            </w:tcBorders>
            <w:shd w:val="clear" w:color="auto" w:fill="FFFFFF" w:themeFill="background1"/>
            <w:hideMark/>
          </w:tcPr>
          <w:p w14:paraId="28E02692"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A3483A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Sadece tehlikeli mallar tehlike arz etmekle kalmaz, aynı zamanda diğer ürünler veya elleçleme de belirli risklere neden olabilir. Bu konularda eğitim verilmesi, risk analizinde bahsedilen önleme tedbirlerinin bir parçası olmalıdır.</w:t>
            </w:r>
          </w:p>
        </w:tc>
        <w:tc>
          <w:tcPr>
            <w:tcW w:w="586" w:type="dxa"/>
            <w:tcBorders>
              <w:top w:val="nil"/>
              <w:left w:val="nil"/>
              <w:bottom w:val="single" w:sz="4" w:space="0" w:color="auto"/>
              <w:right w:val="single" w:sz="4" w:space="0" w:color="auto"/>
            </w:tcBorders>
            <w:shd w:val="clear" w:color="auto" w:fill="FFFFFF" w:themeFill="background1"/>
            <w:vAlign w:val="center"/>
          </w:tcPr>
          <w:p w14:paraId="5F308BC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5762099" w14:textId="64706E25" w:rsidTr="006E2CDF">
        <w:trPr>
          <w:trHeight w:val="271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7B9DEE" w14:textId="243076F0"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3.2.2.d.</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4B668B4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KKD (Kişisel Koruyucu Ekipman) kullanımı?</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37F9F82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0BB12C49"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Eğitim programı, şirketin KKD politikasını ve ekipmanın kullanımını ve değiştirilmesini kapsamalıdır. Eğitim programı/kayıtları, programın içeriğini açıkça göstermelidir. KKD kullanımında çalışanların gerçek bilgisine odaklanın. Kullanılan KKD, yürütülen risk değerlendirmesine uygun olmalıdır. Belgelerdeki bulgular (olumlu veya olumsuz) her zaman görüşme yoluyla sürücüler/operatörler ile kontrol edilmelidir. Mülakat olumlu kanıt sağlıyorsa 1 puan verin. Kayıtlar açık ancak görüşme olumsuz kanıt sağlıyorsa 0 puan verin. Bu durumlarda puanı açıklayan bir yorum eklemeniz önerilir.</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83E7B80" w14:textId="77777777" w:rsidR="00465801" w:rsidRPr="00106E4E" w:rsidRDefault="00465801" w:rsidP="000D3A35">
            <w:pPr>
              <w:spacing w:after="240" w:line="240" w:lineRule="auto"/>
              <w:jc w:val="center"/>
              <w:rPr>
                <w:rFonts w:ascii="Calibri" w:eastAsia="Times New Roman" w:hAnsi="Calibri" w:cs="Calibri"/>
                <w:color w:val="0070C0"/>
                <w:sz w:val="24"/>
                <w:szCs w:val="24"/>
              </w:rPr>
            </w:pPr>
          </w:p>
        </w:tc>
      </w:tr>
      <w:tr w:rsidR="00465801" w:rsidRPr="003F3482" w14:paraId="7DB5B860" w14:textId="2014B338" w:rsidTr="006E2CDF">
        <w:trPr>
          <w:trHeight w:val="62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CD4AF3" w14:textId="1132BD1B"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3.2.2.e.</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41C11D0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şirket acil durum yazılı prosedürleri?</w:t>
            </w:r>
          </w:p>
        </w:tc>
        <w:tc>
          <w:tcPr>
            <w:tcW w:w="271" w:type="dxa"/>
            <w:tcBorders>
              <w:top w:val="single" w:sz="4" w:space="0" w:color="auto"/>
              <w:left w:val="nil"/>
              <w:bottom w:val="nil"/>
              <w:right w:val="single" w:sz="4" w:space="0" w:color="auto"/>
            </w:tcBorders>
            <w:shd w:val="clear" w:color="auto" w:fill="FFFFFF" w:themeFill="background1"/>
            <w:hideMark/>
          </w:tcPr>
          <w:p w14:paraId="28844E3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76B993A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Acil durum prosedürlerini kapsayan eğitim programı, idari olduğu kadar pratik yönleri de içermelidir.</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52C3D64"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CD7CF43" w14:textId="1D3BFB33" w:rsidTr="008E3DD0">
        <w:trPr>
          <w:trHeight w:val="422"/>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F6F2460" w14:textId="75D5C1C4"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3.2.2.f.</w:t>
            </w:r>
          </w:p>
        </w:tc>
        <w:tc>
          <w:tcPr>
            <w:tcW w:w="3348" w:type="dxa"/>
            <w:tcBorders>
              <w:top w:val="nil"/>
              <w:left w:val="nil"/>
              <w:bottom w:val="single" w:sz="4" w:space="0" w:color="auto"/>
              <w:right w:val="single" w:sz="4" w:space="0" w:color="auto"/>
            </w:tcBorders>
            <w:shd w:val="clear" w:color="auto" w:fill="FFFFFF" w:themeFill="background1"/>
            <w:hideMark/>
          </w:tcPr>
          <w:p w14:paraId="25D34720" w14:textId="77777777" w:rsidR="00465801" w:rsidRPr="003F3482" w:rsidRDefault="00465801" w:rsidP="00465801">
            <w:pPr>
              <w:spacing w:after="0" w:line="240" w:lineRule="auto"/>
              <w:rPr>
                <w:rFonts w:ascii="Calibri" w:eastAsia="Times New Roman" w:hAnsi="Calibri" w:cs="Calibri"/>
                <w:sz w:val="24"/>
                <w:szCs w:val="24"/>
              </w:rPr>
            </w:pPr>
            <w:r w:rsidRPr="006E7F7B">
              <w:rPr>
                <w:rFonts w:ascii="Calibri" w:eastAsia="Times New Roman" w:hAnsi="Calibri" w:cs="Calibri"/>
                <w:color w:val="0070C0"/>
                <w:sz w:val="24"/>
                <w:szCs w:val="24"/>
              </w:rPr>
              <w:t xml:space="preserve">plastik peletler hariç sıvıların ve katıların </w:t>
            </w:r>
            <w:r w:rsidRPr="003F3482">
              <w:rPr>
                <w:rFonts w:ascii="Calibri" w:eastAsia="Times New Roman" w:hAnsi="Calibri" w:cs="Calibri"/>
                <w:sz w:val="24"/>
                <w:szCs w:val="24"/>
              </w:rPr>
              <w:t>dökülmesinin önlenmesi ve kontrolü ?</w:t>
            </w:r>
          </w:p>
        </w:tc>
        <w:tc>
          <w:tcPr>
            <w:tcW w:w="271" w:type="dxa"/>
            <w:tcBorders>
              <w:top w:val="nil"/>
              <w:left w:val="nil"/>
              <w:bottom w:val="nil"/>
              <w:right w:val="single" w:sz="4" w:space="0" w:color="auto"/>
            </w:tcBorders>
            <w:shd w:val="clear" w:color="auto" w:fill="FFFFFF" w:themeFill="background1"/>
            <w:hideMark/>
          </w:tcPr>
          <w:p w14:paraId="355C5EB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3AA158E"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Eğitim, yükleme ve boşaltma prosedürlerini ve bir dökülme durumunda operatörler ve sürücüler tarafından yapılması gereken eylemleri içermelidir. İntermodal taşımacılık söz konusu olduğunda, kontrolün önemli bir yönü de tüm açıklıkların kontrolü ile ilgilidir, örneğin manlid ve valfler sızıntı olmaması, tankın transit sırasında bütünlüğü, demiryolu terminalleri ve limanlar gibi Arayüz konumlarının kontrolünü içerir. . Sürücü, bir konteynerin ne zaman alındığını veya bırakıldığını kontrol etmelidir.</w:t>
            </w:r>
          </w:p>
          <w:p w14:paraId="1F09AD39" w14:textId="1856A33C" w:rsidR="00465801" w:rsidRPr="003F3482" w:rsidRDefault="00465801" w:rsidP="00465801">
            <w:pPr>
              <w:spacing w:after="0" w:line="240" w:lineRule="auto"/>
              <w:rPr>
                <w:rFonts w:ascii="Calibri" w:eastAsia="Times New Roman" w:hAnsi="Calibri" w:cs="Calibri"/>
                <w:sz w:val="24"/>
                <w:szCs w:val="24"/>
              </w:rPr>
            </w:pPr>
            <w:r w:rsidRPr="00A67FEA">
              <w:rPr>
                <w:rFonts w:ascii="Calibri" w:eastAsia="Times New Roman" w:hAnsi="Calibri" w:cs="Calibri"/>
                <w:color w:val="0070C0"/>
                <w:sz w:val="24"/>
                <w:szCs w:val="24"/>
              </w:rPr>
              <w:t xml:space="preserve">Plastik peletlerle ilgili eğitim ve farkındalık 3.2.2.n'de ele alınmaktadır </w:t>
            </w:r>
            <w:r w:rsidR="00797901">
              <w:rPr>
                <w:rFonts w:ascii="Calibri" w:eastAsia="Times New Roman" w:hAnsi="Calibri" w:cs="Calibri"/>
                <w:color w:val="0070C0"/>
                <w:sz w:val="24"/>
                <w:szCs w:val="24"/>
              </w:rPr>
              <w:t>.</w:t>
            </w:r>
          </w:p>
        </w:tc>
        <w:tc>
          <w:tcPr>
            <w:tcW w:w="586" w:type="dxa"/>
            <w:tcBorders>
              <w:top w:val="nil"/>
              <w:left w:val="nil"/>
              <w:bottom w:val="single" w:sz="4" w:space="0" w:color="auto"/>
              <w:right w:val="single" w:sz="4" w:space="0" w:color="auto"/>
            </w:tcBorders>
            <w:shd w:val="clear" w:color="auto" w:fill="FFFFFF" w:themeFill="background1"/>
            <w:vAlign w:val="center"/>
          </w:tcPr>
          <w:p w14:paraId="21208D26"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CFBB392" w14:textId="78D3B86D" w:rsidTr="006E2CDF">
        <w:trPr>
          <w:trHeight w:val="306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E370965" w14:textId="247785D9"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3.2.2.g.</w:t>
            </w:r>
          </w:p>
        </w:tc>
        <w:tc>
          <w:tcPr>
            <w:tcW w:w="3348" w:type="dxa"/>
            <w:tcBorders>
              <w:top w:val="nil"/>
              <w:left w:val="nil"/>
              <w:bottom w:val="single" w:sz="4" w:space="0" w:color="auto"/>
              <w:right w:val="single" w:sz="4" w:space="0" w:color="auto"/>
            </w:tcBorders>
            <w:shd w:val="clear" w:color="auto" w:fill="FFFFFF" w:themeFill="background1"/>
            <w:hideMark/>
          </w:tcPr>
          <w:p w14:paraId="7070292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Davranışa Dayalı Güvenlik (BBS) ilkeleri?</w:t>
            </w:r>
          </w:p>
        </w:tc>
        <w:tc>
          <w:tcPr>
            <w:tcW w:w="271" w:type="dxa"/>
            <w:tcBorders>
              <w:top w:val="nil"/>
              <w:left w:val="nil"/>
              <w:bottom w:val="single" w:sz="4" w:space="0" w:color="auto"/>
              <w:right w:val="single" w:sz="4" w:space="0" w:color="auto"/>
            </w:tcBorders>
            <w:shd w:val="clear" w:color="auto" w:fill="FFFFFF" w:themeFill="background1"/>
            <w:hideMark/>
          </w:tcPr>
          <w:p w14:paraId="19E89A1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B6CFA45" w14:textId="724F8AFC"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BBS'yi kapsayan eğitim, CEFIC/ECTA BBS yönergelerinde açıklanan ilkelerle uyumlu olmalıdır: "Sürücülerin eğitimi ve karayolu yük araçlarının güvenli sürüşü için Davranışa Dayalı Güvenlik Yönergeleri" ve "Karayolu Yük Araçlarının Güvenli (Un)Yüklenmesi için En İyi Uygulama Kılavuzu "</w:t>
            </w:r>
            <w:r w:rsidRPr="003F3482">
              <w:rPr>
                <w:rFonts w:ascii="Calibri" w:eastAsia="Times New Roman" w:hAnsi="Calibri" w:cs="Calibri"/>
                <w:i/>
                <w:iCs/>
                <w:sz w:val="24"/>
                <w:szCs w:val="24"/>
              </w:rPr>
              <w:t xml:space="preserve"> </w:t>
            </w:r>
            <w:r w:rsidRPr="003F3482">
              <w:rPr>
                <w:rFonts w:ascii="Calibri" w:eastAsia="Times New Roman" w:hAnsi="Calibri" w:cs="Calibri"/>
                <w:sz w:val="24"/>
                <w:szCs w:val="24"/>
              </w:rPr>
              <w:t xml:space="preserve">veya eşdeğeri ve en azından şunları içerir: gözlem, temel performans göstergeleri, bireysel performans ve yeniden eğitim. </w:t>
            </w:r>
            <w:r w:rsidRPr="003F3482">
              <w:rPr>
                <w:rFonts w:ascii="Calibri" w:eastAsia="Times New Roman" w:hAnsi="Calibri" w:cs="Calibri"/>
                <w:sz w:val="24"/>
                <w:szCs w:val="24"/>
              </w:rPr>
              <w:br/>
              <w:t xml:space="preserve">Bkz. </w:t>
            </w:r>
            <w:hyperlink r:id="rId28" w:history="1">
              <w:r w:rsidRPr="00957981">
                <w:rPr>
                  <w:rStyle w:val="Hyperlink"/>
                  <w:rFonts w:ascii="Calibri" w:eastAsia="Times New Roman" w:hAnsi="Calibri" w:cs="Calibri"/>
                  <w:sz w:val="24"/>
                  <w:szCs w:val="24"/>
                </w:rPr>
                <w:t>https://cefic.org/library-item/best-practice-guidelines-for-safe-un-loading-of-road-freight-vehicles</w:t>
              </w:r>
            </w:hyperlink>
            <w:r>
              <w:rPr>
                <w:rFonts w:ascii="Calibri" w:eastAsia="Times New Roman" w:hAnsi="Calibri" w:cs="Calibri"/>
                <w:sz w:val="24"/>
                <w:szCs w:val="24"/>
              </w:rPr>
              <w:t xml:space="preserve"> </w:t>
            </w:r>
            <w:r w:rsidRPr="003F3482">
              <w:rPr>
                <w:rFonts w:ascii="Calibri" w:eastAsia="Times New Roman" w:hAnsi="Calibri" w:cs="Calibri"/>
                <w:sz w:val="24"/>
                <w:szCs w:val="24"/>
              </w:rPr>
              <w:br/>
              <w:t>Ulaştırma dışı şirketlerin, Ulaştırmadaki eşdeğer programların ilkelerine dayalı olarak kendi BBS Planlarını proaktif olarak uygulamaları önerilir.</w:t>
            </w:r>
          </w:p>
        </w:tc>
        <w:tc>
          <w:tcPr>
            <w:tcW w:w="586" w:type="dxa"/>
            <w:tcBorders>
              <w:top w:val="nil"/>
              <w:left w:val="nil"/>
              <w:bottom w:val="single" w:sz="4" w:space="0" w:color="auto"/>
              <w:right w:val="single" w:sz="4" w:space="0" w:color="auto"/>
            </w:tcBorders>
            <w:shd w:val="clear" w:color="auto" w:fill="FFFFFF" w:themeFill="background1"/>
            <w:vAlign w:val="center"/>
          </w:tcPr>
          <w:p w14:paraId="6D5734B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65F1710" w14:textId="458D5752" w:rsidTr="006E2CDF">
        <w:trPr>
          <w:trHeight w:val="390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24AA5A" w14:textId="69202EC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3.2.2.h.</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2CA80F0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risk ve iş içindeki rolü ile orantılı güvenlik bilinci (Bilgi güvenliği dahil edilmelidir)?</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65501D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6356D53" w14:textId="77777777" w:rsidR="00465801"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Güvenlik farkındalığı eğitimi, güvenlik risklerinin doğasını, güvenlik risklerini tanımayı, bu tür riskleri ele alma ve azaltma yöntemlerini ve bir güvenlik ihlali durumunda alınacak önlemleri ele alacaktır. Bireylerin sorumluluk ve görevlerine ve güvenlik planlarının uygulanmasındaki rollerine göre (uygunsa) güvenlik planlarının farkındalığını içerecektir. Eğitim programı/kayıtları, programın içeriğini açıkça göstermelidir. Nakliye şirketleri söz konusu olduğunda, planlamacıları ve sürücüleri </w:t>
            </w:r>
            <w:r w:rsidRPr="00CF4881">
              <w:rPr>
                <w:rFonts w:ascii="Calibri" w:eastAsia="Times New Roman" w:hAnsi="Calibri" w:cs="Calibri"/>
                <w:color w:val="0070C0"/>
                <w:sz w:val="24"/>
                <w:szCs w:val="24"/>
              </w:rPr>
              <w:t xml:space="preserve">ile </w:t>
            </w:r>
            <w:r w:rsidRPr="003F3482">
              <w:rPr>
                <w:rFonts w:ascii="Calibri" w:eastAsia="Times New Roman" w:hAnsi="Calibri" w:cs="Calibri"/>
                <w:sz w:val="24"/>
                <w:szCs w:val="24"/>
              </w:rPr>
              <w:t>görüşülmelidir.</w:t>
            </w:r>
          </w:p>
          <w:p w14:paraId="0AAFF487" w14:textId="7003851D" w:rsidR="00465801" w:rsidRPr="00173D62" w:rsidRDefault="00AD2CC6" w:rsidP="00465801">
            <w:pPr>
              <w:spacing w:after="240" w:line="240" w:lineRule="auto"/>
              <w:rPr>
                <w:rFonts w:ascii="Calibri" w:eastAsia="Times New Roman" w:hAnsi="Calibri" w:cs="Calibri"/>
                <w:color w:val="0070C0"/>
                <w:sz w:val="24"/>
                <w:szCs w:val="24"/>
              </w:rPr>
            </w:pPr>
            <w:r w:rsidRPr="00F45B37">
              <w:rPr>
                <w:rFonts w:ascii="Calibri" w:eastAsia="Times New Roman" w:hAnsi="Calibri" w:cs="Calibri"/>
                <w:color w:val="00B050"/>
                <w:sz w:val="24"/>
                <w:szCs w:val="24"/>
              </w:rPr>
              <w:t xml:space="preserve">olarak </w:t>
            </w:r>
            <w:r w:rsidR="00465801">
              <w:rPr>
                <w:rFonts w:ascii="Calibri" w:eastAsia="Times New Roman" w:hAnsi="Calibri" w:cs="Calibri"/>
                <w:color w:val="0070C0"/>
                <w:sz w:val="24"/>
                <w:szCs w:val="24"/>
              </w:rPr>
              <w:t>şunları içerecektir : güvenli parolaların önemi, doğru iş verilerinin uygunluğu ve uygunsuz veri kaybı, kimlik avı.</w:t>
            </w:r>
          </w:p>
          <w:p w14:paraId="1B449DB0" w14:textId="77777777" w:rsidR="00465801"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Değerlendiricinin, kılavuzlarda belirtilen risk yönleri (örn. bilgi ve malların korunması) hakkında çalışanların gerçek bilgilerine odaklanması gerekir.</w:t>
            </w:r>
          </w:p>
          <w:p w14:paraId="326216B8"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Belgelerdeki bulgular (olumlu veya olumsuz) her zaman çalışanlarla görüşme yoluyla kontrol edilmelidir. Mülakat olumlu kanıt sağlıyorsa 1 puan verin. Kayıtlar açık ancak görüşme olumsuz kanıt sağlıyorsa 0 puan verin. Bu durumlarda puanı açıklayan bir yorum eklemeniz önerilir.</w:t>
            </w:r>
            <w:r w:rsidRPr="003F3482">
              <w:rPr>
                <w:rFonts w:ascii="Calibri" w:eastAsia="Times New Roman" w:hAnsi="Calibri" w:cs="Calibri"/>
                <w:sz w:val="24"/>
                <w:szCs w:val="24"/>
              </w:rPr>
              <w:br/>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A5BC9B7" w14:textId="77777777" w:rsidR="00465801" w:rsidRPr="00106E4E" w:rsidRDefault="00465801" w:rsidP="000D3A35">
            <w:pPr>
              <w:spacing w:after="240" w:line="240" w:lineRule="auto"/>
              <w:jc w:val="center"/>
              <w:rPr>
                <w:rFonts w:ascii="Calibri" w:eastAsia="Times New Roman" w:hAnsi="Calibri" w:cs="Calibri"/>
                <w:color w:val="0070C0"/>
                <w:sz w:val="24"/>
                <w:szCs w:val="24"/>
              </w:rPr>
            </w:pPr>
          </w:p>
        </w:tc>
      </w:tr>
      <w:tr w:rsidR="00465801" w:rsidRPr="003F3482" w14:paraId="3C28EABE" w14:textId="0E566506" w:rsidTr="006E2CDF">
        <w:trPr>
          <w:trHeight w:val="258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04A824" w14:textId="3C911FF3"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 xml:space="preserve">3.2.2.i </w:t>
            </w:r>
            <w:r w:rsidR="00DD2673">
              <w:rPr>
                <w:rFonts w:ascii="Calibri" w:eastAsia="Times New Roman" w:hAnsi="Calibri" w:cs="Calibri"/>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02B3332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Risk Değerlendirmesi ve Risk Yönetimi?</w:t>
            </w:r>
          </w:p>
        </w:tc>
        <w:tc>
          <w:tcPr>
            <w:tcW w:w="271" w:type="dxa"/>
            <w:tcBorders>
              <w:top w:val="single" w:sz="4" w:space="0" w:color="auto"/>
              <w:left w:val="nil"/>
              <w:bottom w:val="nil"/>
              <w:right w:val="single" w:sz="4" w:space="0" w:color="auto"/>
            </w:tcBorders>
            <w:shd w:val="clear" w:color="auto" w:fill="FFFFFF" w:themeFill="background1"/>
            <w:hideMark/>
          </w:tcPr>
          <w:p w14:paraId="2FBD993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17AA8741" w14:textId="185BB3EC"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Nakliye şirketleri için "Kimyasal Taşıma İşlemleri için Güvenlik Riski Değerlendirme Rehberi"ne bakın. "Karayolu Taşımacılığı Araçlarının Güvenli (Un)Yüklenmesine İlişkin En İyi Uygulama Kılavuzu" Ek 1'e özel olarak atıfta bulunulmuştur. </w:t>
            </w:r>
            <w:r w:rsidRPr="003F3482">
              <w:rPr>
                <w:rFonts w:ascii="Calibri" w:eastAsia="Times New Roman" w:hAnsi="Calibri" w:cs="Calibri"/>
                <w:sz w:val="24"/>
                <w:szCs w:val="24"/>
              </w:rPr>
              <w:br/>
              <w:t xml:space="preserve">Şirkette risk değerlendirmesi yapan kişileri belirleyin: Emniyet/Çevre/Güvenlik sorumluları, planlayıcılar vb.: </w:t>
            </w:r>
            <w:r w:rsidR="00DD2673">
              <w:rPr>
                <w:rFonts w:ascii="Calibri" w:eastAsia="Times New Roman" w:hAnsi="Calibri" w:cs="Calibri"/>
                <w:sz w:val="24"/>
                <w:szCs w:val="24"/>
              </w:rPr>
              <w:t xml:space="preserve">Risk değerlendirme eğitimlerine katıldılar mı? </w:t>
            </w:r>
            <w:r w:rsidRPr="003F3482">
              <w:rPr>
                <w:rFonts w:ascii="Calibri" w:eastAsia="Times New Roman" w:hAnsi="Calibri" w:cs="Calibri"/>
                <w:sz w:val="24"/>
                <w:szCs w:val="24"/>
              </w:rPr>
              <w:br/>
              <w:t xml:space="preserve">Nakliye şirketleri söz konusu olduğunda, sürücü eğitimlerinin </w:t>
            </w:r>
            <w:r w:rsidR="00273B42">
              <w:rPr>
                <w:rFonts w:ascii="Calibri" w:eastAsia="Times New Roman" w:hAnsi="Calibri" w:cs="Calibri"/>
                <w:sz w:val="24"/>
                <w:szCs w:val="24"/>
              </w:rPr>
              <w:t>işletme ve uygulama düzeyinde sağlanmasını bekleyin.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36E4E1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4AB7F27" w14:textId="59B71AC1" w:rsidTr="006E2CDF">
        <w:trPr>
          <w:trHeight w:val="176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8C25637" w14:textId="0E774338"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3.2.2.j.</w:t>
            </w:r>
          </w:p>
        </w:tc>
        <w:tc>
          <w:tcPr>
            <w:tcW w:w="3348" w:type="dxa"/>
            <w:tcBorders>
              <w:top w:val="nil"/>
              <w:left w:val="nil"/>
              <w:bottom w:val="single" w:sz="4" w:space="0" w:color="auto"/>
              <w:right w:val="single" w:sz="4" w:space="0" w:color="auto"/>
            </w:tcBorders>
            <w:shd w:val="clear" w:color="auto" w:fill="FFFFFF" w:themeFill="background1"/>
            <w:hideMark/>
          </w:tcPr>
          <w:p w14:paraId="227231A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iletişim yetenekleri?</w:t>
            </w:r>
          </w:p>
        </w:tc>
        <w:tc>
          <w:tcPr>
            <w:tcW w:w="271" w:type="dxa"/>
            <w:tcBorders>
              <w:top w:val="nil"/>
              <w:left w:val="nil"/>
              <w:bottom w:val="nil"/>
              <w:right w:val="single" w:sz="4" w:space="0" w:color="auto"/>
            </w:tcBorders>
            <w:shd w:val="clear" w:color="auto" w:fill="FFFFFF" w:themeFill="background1"/>
            <w:hideMark/>
          </w:tcPr>
          <w:p w14:paraId="11E6C96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5DCA2F9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Sürücüler, operatörler ve varsa diğer çalışanlar, geçerli İngilizce ifadeler hakkında bilgi sahibi olacaktır. "Karayolu Yük Araçlarının Güvenli (Un)Yüklenmesi için En İyi Uygulama Yönergeleri"nin 6. bölümüne bakın. </w:t>
            </w:r>
            <w:r w:rsidRPr="003F3482">
              <w:rPr>
                <w:rFonts w:ascii="Calibri" w:eastAsia="Times New Roman" w:hAnsi="Calibri" w:cs="Calibri"/>
                <w:sz w:val="24"/>
                <w:szCs w:val="24"/>
              </w:rPr>
              <w:br/>
            </w:r>
            <w:hyperlink r:id="rId29" w:history="1">
              <w:r w:rsidRPr="00957981">
                <w:rPr>
                  <w:rStyle w:val="Hyperlink"/>
                  <w:rFonts w:ascii="Calibri" w:eastAsia="Times New Roman" w:hAnsi="Calibri" w:cs="Calibri"/>
                  <w:sz w:val="24"/>
                  <w:szCs w:val="24"/>
                </w:rPr>
                <w:t>https://cefic.org/library-item/best-practice-guidelines-for-safe-un-loading-of-road-freight-vehicles</w:t>
              </w:r>
            </w:hyperlink>
            <w:r>
              <w:rPr>
                <w:rFonts w:ascii="Calibri" w:eastAsia="Times New Roman" w:hAnsi="Calibri" w:cs="Calibri"/>
                <w:sz w:val="24"/>
                <w:szCs w:val="24"/>
              </w:rPr>
              <w:t xml:space="preserve"> </w:t>
            </w:r>
          </w:p>
        </w:tc>
        <w:tc>
          <w:tcPr>
            <w:tcW w:w="586" w:type="dxa"/>
            <w:tcBorders>
              <w:top w:val="nil"/>
              <w:left w:val="nil"/>
              <w:bottom w:val="single" w:sz="4" w:space="0" w:color="auto"/>
              <w:right w:val="single" w:sz="4" w:space="0" w:color="auto"/>
            </w:tcBorders>
            <w:shd w:val="clear" w:color="auto" w:fill="FFFFFF" w:themeFill="background1"/>
            <w:vAlign w:val="center"/>
          </w:tcPr>
          <w:p w14:paraId="608A39C0"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454E843" w14:textId="31D65A36" w:rsidTr="006E2CDF">
        <w:trPr>
          <w:trHeight w:val="682"/>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239C3C6" w14:textId="105A63CF"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3.2.2.k.</w:t>
            </w:r>
          </w:p>
        </w:tc>
        <w:tc>
          <w:tcPr>
            <w:tcW w:w="3348" w:type="dxa"/>
            <w:tcBorders>
              <w:top w:val="nil"/>
              <w:left w:val="nil"/>
              <w:bottom w:val="single" w:sz="4" w:space="0" w:color="auto"/>
              <w:right w:val="single" w:sz="4" w:space="0" w:color="auto"/>
            </w:tcBorders>
            <w:shd w:val="clear" w:color="auto" w:fill="FFFFFF" w:themeFill="background1"/>
            <w:hideMark/>
          </w:tcPr>
          <w:p w14:paraId="5D185D2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rüşvet ve yolsuzluğun önlenmesi ile ilgili tüm hususlar?</w:t>
            </w:r>
          </w:p>
        </w:tc>
        <w:tc>
          <w:tcPr>
            <w:tcW w:w="271" w:type="dxa"/>
            <w:tcBorders>
              <w:top w:val="nil"/>
              <w:left w:val="nil"/>
              <w:bottom w:val="single" w:sz="4" w:space="0" w:color="auto"/>
              <w:right w:val="single" w:sz="4" w:space="0" w:color="auto"/>
            </w:tcBorders>
            <w:shd w:val="clear" w:color="auto" w:fill="FFFFFF" w:themeFill="background1"/>
            <w:hideMark/>
          </w:tcPr>
          <w:p w14:paraId="0ABA229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21CDE60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586" w:type="dxa"/>
            <w:tcBorders>
              <w:top w:val="nil"/>
              <w:left w:val="nil"/>
              <w:bottom w:val="single" w:sz="4" w:space="0" w:color="auto"/>
              <w:right w:val="single" w:sz="4" w:space="0" w:color="auto"/>
            </w:tcBorders>
            <w:shd w:val="clear" w:color="auto" w:fill="FFFFFF" w:themeFill="background1"/>
            <w:vAlign w:val="center"/>
          </w:tcPr>
          <w:p w14:paraId="074F8CD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54B3DF0" w14:textId="11DA783C" w:rsidTr="006E2CDF">
        <w:trPr>
          <w:trHeight w:val="29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5F0C42" w14:textId="76B3B2F8"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3.2.2.l.</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2166297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yorgunluk ve bitkinlik farkındalığı eğitimi?</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6751FD9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F79921F" w14:textId="77777777" w:rsidR="00465801" w:rsidRPr="003F3482" w:rsidRDefault="00465801" w:rsidP="00465801">
            <w:pPr>
              <w:spacing w:after="0" w:line="240" w:lineRule="auto"/>
              <w:rPr>
                <w:rFonts w:ascii="Calibri" w:eastAsia="Times New Roman" w:hAnsi="Calibri" w:cs="Calibri"/>
                <w:i/>
                <w:iCs/>
                <w:sz w:val="24"/>
                <w:szCs w:val="24"/>
              </w:rPr>
            </w:pPr>
            <w:r w:rsidRPr="003F3482">
              <w:rPr>
                <w:rFonts w:ascii="Calibri" w:eastAsia="Times New Roman" w:hAnsi="Calibri" w:cs="Calibri"/>
                <w:sz w:val="24"/>
                <w:szCs w:val="24"/>
              </w:rPr>
              <w:t xml:space="preserve">Bu soru, yorgunluk ve/veya yorgunluktan etkilenebilecek tüm operasyonel personel için geçerlidir. </w:t>
            </w:r>
            <w:r w:rsidRPr="003F3482">
              <w:rPr>
                <w:rFonts w:ascii="Calibri" w:eastAsia="Times New Roman" w:hAnsi="Calibri" w:cs="Calibri"/>
                <w:sz w:val="24"/>
                <w:szCs w:val="24"/>
              </w:rPr>
              <w:br/>
              <w:t>Bu sorunun anlaşılmasındaki "yorgunluk", uzun süreli fiziksel veya zihinsel çalışma nedeniyle zihinsel veya fiziksel performansta bozulma anlamına gelir - yeterli uyku almış kişilerde bile görülür. Yorgunluktan kurtulmak için gerekli olabilecek tek şey, bu işten biraz dinlenmek veya aktivitede bir değişiklik ("bir değişiklik dinlenmek kadar iyidir"). Zaten yeterli uyku alınmışsa uyku gerekli olmayabilir. "Yorgunluk" veya uyku hali, yetersiz uyku, uzun süreli uyanıklık veya gece boyunca çalışma nedeniyle uykuya dalma olasılığıdır.</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54359C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AC63B71" w14:textId="03D737A7" w:rsidTr="006E2CDF">
        <w:trPr>
          <w:trHeight w:val="8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93F7A1" w14:textId="66E5CBD4"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3.2.2.m.</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418FB45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şirket etik politikası / etik kuralları?</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106CAD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CA18F4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27EC2C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C165593" w14:textId="04034694" w:rsidTr="008549C7">
        <w:trPr>
          <w:trHeight w:val="274"/>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E3314B" w14:textId="18C9680C" w:rsidR="00465801" w:rsidRPr="00854964"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3.2.2.n.</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63E702E1" w14:textId="1437AA0B" w:rsidR="00465801" w:rsidRPr="00631AD8" w:rsidRDefault="00465801" w:rsidP="00631AD8">
            <w:pPr>
              <w:spacing w:after="240" w:line="240" w:lineRule="auto"/>
              <w:rPr>
                <w:rFonts w:ascii="Calibri" w:eastAsia="Times New Roman" w:hAnsi="Calibri" w:cs="Calibri"/>
                <w:color w:val="0070C0"/>
                <w:sz w:val="24"/>
                <w:szCs w:val="24"/>
              </w:rPr>
            </w:pPr>
            <w:r w:rsidRPr="00631AD8">
              <w:rPr>
                <w:rFonts w:ascii="Calibri" w:eastAsia="Times New Roman" w:hAnsi="Calibri" w:cs="Calibri"/>
                <w:color w:val="0070C0"/>
                <w:sz w:val="24"/>
                <w:szCs w:val="24"/>
              </w:rPr>
              <w:t xml:space="preserve">plastik peletlerin dökülmesini/kaybını önleme, muhafaza etme, temizleme ve imha etme konusunda </w:t>
            </w:r>
            <w:r w:rsidRPr="00631AD8">
              <w:rPr>
                <w:rFonts w:ascii="Calibri" w:eastAsia="Times New Roman" w:hAnsi="Calibri" w:cs="Calibri"/>
                <w:color w:val="0070C0"/>
                <w:sz w:val="24"/>
                <w:szCs w:val="24"/>
              </w:rPr>
              <w:lastRenderedPageBreak/>
              <w:t>farkındalık ve hesap verebilirlik ,</w:t>
            </w:r>
          </w:p>
          <w:p w14:paraId="06BF6F25" w14:textId="058025DC" w:rsidR="00631AD8" w:rsidRDefault="00BE2B4A" w:rsidP="00BE2B4A">
            <w:pPr>
              <w:pStyle w:val="ListParagraph"/>
              <w:spacing w:after="24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dökülmeleri/kayıpları önlemek, kontrol altına almak, temizlemek ve bertaraf etmek için yazılı prosedürler,</w:t>
            </w:r>
          </w:p>
          <w:p w14:paraId="5E5EFA3C" w14:textId="03627F02" w:rsidR="00465801" w:rsidRPr="008549C7" w:rsidRDefault="008D45DF" w:rsidP="008D45DF">
            <w:pPr>
              <w:pStyle w:val="ListParagraph"/>
              <w:spacing w:after="24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şirketin plastik peletleri işlemesi/taşıması durumunda</w:t>
            </w:r>
          </w:p>
          <w:p w14:paraId="30665C83" w14:textId="6EAC2D9E" w:rsidR="008549C7" w:rsidRPr="008549C7" w:rsidRDefault="008549C7" w:rsidP="008549C7">
            <w:pPr>
              <w:spacing w:after="240" w:line="240" w:lineRule="auto"/>
              <w:ind w:left="31"/>
              <w:rPr>
                <w:rFonts w:ascii="Calibri" w:eastAsia="Times New Roman" w:hAnsi="Calibri" w:cs="Calibri"/>
                <w:sz w:val="24"/>
                <w:szCs w:val="24"/>
              </w:rPr>
            </w:pP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61F7E13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lastRenderedPageBreak/>
              <w:t>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7D87A35D" w14:textId="3F0BE319" w:rsidR="00465801" w:rsidRPr="008D45DF" w:rsidRDefault="008D45DF" w:rsidP="008D45DF">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Plastik peletlerin taşınması ve/veya elleçlenmesiyle ilgilenen herkes, plastik dökülmelerin kimyasal dökülmeler kadar kötü olduğunu anlamalıdır. Plastik dökülmelerinin sonuçları daha az acildir, ancak çevrede çok daha uzun süre dayanır</w:t>
            </w:r>
          </w:p>
          <w:p w14:paraId="134C3253" w14:textId="1717BD8A" w:rsidR="008549C7" w:rsidRPr="008D45DF" w:rsidRDefault="008D45DF" w:rsidP="008D45DF">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lastRenderedPageBreak/>
              <w:t xml:space="preserve">- </w:t>
            </w:r>
            <w:r w:rsidR="008549C7" w:rsidRPr="008D45DF">
              <w:rPr>
                <w:rFonts w:ascii="Calibri" w:eastAsia="Times New Roman" w:hAnsi="Calibri" w:cs="Calibri"/>
                <w:color w:val="0070C0"/>
                <w:sz w:val="24"/>
                <w:szCs w:val="24"/>
              </w:rPr>
              <w:t>Çalışanların eğitimi, teorik ve pratik uygulamalı alıştırmaları içerecektir.</w:t>
            </w:r>
          </w:p>
          <w:p w14:paraId="10344EB0" w14:textId="5598457E" w:rsidR="008549C7" w:rsidRPr="008D45DF" w:rsidRDefault="008D45DF" w:rsidP="008D45DF">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Asgari gereklilik olarak alt yükleniciler bilinçlendirme programına dahil edilmelidir. Taşeronların çalıştığı dış kuruluşlar, personelinin yetkinliğini sağlamaktan sorumludur.</w:t>
            </w:r>
          </w:p>
          <w:p w14:paraId="57932351" w14:textId="25FCC238"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CB76007" w14:textId="4AC0332C"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lastRenderedPageBreak/>
              <w:t>X</w:t>
            </w:r>
          </w:p>
        </w:tc>
      </w:tr>
      <w:tr w:rsidR="00465801" w:rsidRPr="00876D0F" w14:paraId="10C4693A" w14:textId="71EBB239" w:rsidTr="006E2CDF">
        <w:trPr>
          <w:trHeight w:val="953"/>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DDB98C" w14:textId="2622BB3B" w:rsidR="00465801" w:rsidRPr="00854964" w:rsidRDefault="00465801" w:rsidP="00465801">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3.2.3.</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28242533" w14:textId="77777777" w:rsidR="00465801" w:rsidRPr="00615957" w:rsidRDefault="00465801" w:rsidP="00465801">
            <w:pPr>
              <w:spacing w:after="24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Çalışanlar, şirketin OCS programının gelişimi hakkında bilgilendiriliyor mu?</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0DB3DA64" w14:textId="77777777" w:rsidR="00465801" w:rsidRPr="00615957" w:rsidRDefault="00465801" w:rsidP="00465801">
            <w:pPr>
              <w:spacing w:after="0" w:line="240" w:lineRule="auto"/>
              <w:rPr>
                <w:rFonts w:ascii="Calibri" w:eastAsia="Times New Roman" w:hAnsi="Calibri" w:cs="Calibri"/>
                <w:b/>
                <w:bCs/>
                <w:color w:val="0070C0"/>
                <w:sz w:val="24"/>
                <w:szCs w:val="24"/>
              </w:rPr>
            </w:pPr>
            <w:r w:rsidRPr="00615957">
              <w:rPr>
                <w:rFonts w:ascii="Calibri" w:eastAsia="Times New Roman" w:hAnsi="Calibri" w:cs="Calibri"/>
                <w:b/>
                <w:bCs/>
                <w:color w:val="0070C0"/>
                <w:sz w:val="24"/>
                <w:szCs w:val="24"/>
              </w:rPr>
              <w:t>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7CDDF08" w14:textId="7C4D4972" w:rsidR="00465801" w:rsidRPr="00615957" w:rsidRDefault="00465801" w:rsidP="00465801">
            <w:pPr>
              <w:spacing w:after="0" w:line="240" w:lineRule="auto"/>
              <w:rPr>
                <w:rFonts w:ascii="Calibri" w:eastAsia="Times New Roman" w:hAnsi="Calibri" w:cs="Calibri"/>
                <w:color w:val="0070C0"/>
                <w:sz w:val="24"/>
                <w:szCs w:val="24"/>
              </w:rPr>
            </w:pPr>
            <w:r w:rsidRPr="00615957">
              <w:rPr>
                <w:rFonts w:ascii="Calibri" w:eastAsia="Times New Roman" w:hAnsi="Calibri" w:cs="Calibri"/>
                <w:color w:val="0070C0"/>
                <w:sz w:val="24"/>
                <w:szCs w:val="24"/>
              </w:rPr>
              <w:t>Çalışanlara sağlanan bilgilerin kayıtları tutulacaktır.</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A21320F" w14:textId="7566C148"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876D0F" w14:paraId="75E1A3BE" w14:textId="668A654E" w:rsidTr="006E2CDF">
        <w:trPr>
          <w:trHeight w:val="953"/>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059D2D" w14:textId="1D758527" w:rsidR="00465801" w:rsidRPr="00854964" w:rsidRDefault="00465801" w:rsidP="00465801">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246BAFA6" w14:textId="77777777" w:rsidR="00465801" w:rsidRPr="00615957" w:rsidRDefault="00465801" w:rsidP="00465801">
            <w:pPr>
              <w:spacing w:after="24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Çalışanlar, şirketin OCS programı hakkında bölüm yönetimine geri bildirim sağlamaya teşvik ediliyor mu?</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523E4726" w14:textId="77777777" w:rsidR="00465801" w:rsidRPr="00615957" w:rsidRDefault="00465801" w:rsidP="00465801">
            <w:pPr>
              <w:spacing w:after="0" w:line="240" w:lineRule="auto"/>
              <w:rPr>
                <w:rFonts w:ascii="Calibri" w:eastAsia="Times New Roman" w:hAnsi="Calibri" w:cs="Calibri"/>
                <w:b/>
                <w:bCs/>
                <w:color w:val="0070C0"/>
                <w:sz w:val="24"/>
                <w:szCs w:val="24"/>
              </w:rPr>
            </w:pPr>
            <w:r w:rsidRPr="00615957">
              <w:rPr>
                <w:rFonts w:ascii="Calibri" w:eastAsia="Times New Roman" w:hAnsi="Calibri" w:cs="Calibri"/>
                <w:b/>
                <w:bCs/>
                <w:color w:val="0070C0"/>
                <w:sz w:val="24"/>
                <w:szCs w:val="24"/>
              </w:rPr>
              <w:t>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A3C6076" w14:textId="3C078377" w:rsidR="00465801" w:rsidRPr="00615957" w:rsidRDefault="00465801" w:rsidP="00465801">
            <w:pPr>
              <w:spacing w:after="0" w:line="240" w:lineRule="auto"/>
              <w:rPr>
                <w:rFonts w:ascii="Calibri" w:eastAsia="Times New Roman" w:hAnsi="Calibri" w:cs="Calibri"/>
                <w:color w:val="0070C0"/>
                <w:sz w:val="24"/>
                <w:szCs w:val="24"/>
              </w:rPr>
            </w:pPr>
            <w:r w:rsidRPr="00615957">
              <w:rPr>
                <w:rFonts w:ascii="Calibri" w:eastAsia="Times New Roman" w:hAnsi="Calibri" w:cs="Calibri"/>
                <w:color w:val="0070C0"/>
                <w:sz w:val="24"/>
                <w:szCs w:val="24"/>
              </w:rPr>
              <w:t>İletişimin kayıtları tutulacaktır.</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65D44EA" w14:textId="024A789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4268616A" w14:textId="2329AE36" w:rsidTr="006E2CDF">
        <w:trPr>
          <w:trHeight w:val="187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5394A6" w14:textId="4081DDEB" w:rsidR="00465801" w:rsidRPr="00854964" w:rsidRDefault="00465801" w:rsidP="00465801">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3.2.5.</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5D7AA26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Belirlenen kişiler için ilk yardım eğitim programı tanımlanıp uygulanıyor mu?</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4B5649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7DE0FBDF" w14:textId="14CD0123"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Mevzuat gereği olmasa bile, ilk yardım eğitim programının belgelendiğini ve uygulandığını doğrulayın (tazeleme eğitimi dahil). Katılımcıları ve sıklığı kontrol edin. Mevzuat gerektiriyorsa: yukarıdakilere ek olarak uygunluğu doğrulayın. Değerlendirici, değerlendirilen şirketin ilk yardımının a) yalnızca kurulmuş bir ofisi veya b) bir operasyon alanını kapsayıp kapsamadığını yorumlarda belirtmelidir.</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110D01F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28A60E9" w14:textId="3B1245D7" w:rsidTr="006E2CDF">
        <w:trPr>
          <w:trHeight w:val="73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6DF095" w14:textId="512B556A" w:rsidR="00465801" w:rsidRPr="00854964" w:rsidRDefault="00465801" w:rsidP="00465801">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3.2.6.</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49B34C2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Plandan sapmalar etkin bir şekilde takip ediliyor mu?</w:t>
            </w:r>
          </w:p>
        </w:tc>
        <w:tc>
          <w:tcPr>
            <w:tcW w:w="271" w:type="dxa"/>
            <w:tcBorders>
              <w:top w:val="single" w:sz="4" w:space="0" w:color="auto"/>
              <w:left w:val="nil"/>
              <w:bottom w:val="nil"/>
              <w:right w:val="single" w:sz="4" w:space="0" w:color="auto"/>
            </w:tcBorders>
            <w:shd w:val="clear" w:color="auto" w:fill="FFFFFF" w:themeFill="background1"/>
            <w:hideMark/>
          </w:tcPr>
          <w:p w14:paraId="7E7CA38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0E9AFA9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Örnek: başka nedenlerle hastalık veya beklenmedik devamsızlık. Yeni işe alımlar ve iş rotasyonu da dikkate alınacaktır.</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70E176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A09A202" w14:textId="02A4C382" w:rsidTr="006E2CDF">
        <w:trPr>
          <w:trHeight w:val="13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1B47E6C" w14:textId="0678A392" w:rsidR="00465801" w:rsidRPr="00854964" w:rsidRDefault="00465801" w:rsidP="00465801">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3.2.7.</w:t>
            </w:r>
          </w:p>
        </w:tc>
        <w:tc>
          <w:tcPr>
            <w:tcW w:w="3348" w:type="dxa"/>
            <w:tcBorders>
              <w:top w:val="nil"/>
              <w:left w:val="nil"/>
              <w:bottom w:val="single" w:sz="4" w:space="0" w:color="auto"/>
              <w:right w:val="single" w:sz="4" w:space="0" w:color="auto"/>
            </w:tcBorders>
            <w:shd w:val="clear" w:color="auto" w:fill="FFFFFF" w:themeFill="background1"/>
            <w:hideMark/>
          </w:tcPr>
          <w:p w14:paraId="7462BC6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Eğitimin etkinliği her çalışan için kontrol ediliyor mu?</w:t>
            </w:r>
          </w:p>
        </w:tc>
        <w:tc>
          <w:tcPr>
            <w:tcW w:w="271" w:type="dxa"/>
            <w:tcBorders>
              <w:top w:val="nil"/>
              <w:left w:val="nil"/>
              <w:bottom w:val="nil"/>
              <w:right w:val="single" w:sz="4" w:space="0" w:color="auto"/>
            </w:tcBorders>
            <w:shd w:val="clear" w:color="auto" w:fill="FFFFFF" w:themeFill="background1"/>
            <w:hideMark/>
          </w:tcPr>
          <w:p w14:paraId="0AE31DC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5FA2B1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Eğitimin etkinliğinin kontrol edildiğini gösteren kanıt mevcut olmalıdır. Bu, eğitim sonrası bir test, eğitimden belirli bir süre sonra çalışanın yaptığı işin değerlendirilmesi, çalışanın performansının çıktı ölçümü olabilir.</w:t>
            </w:r>
          </w:p>
        </w:tc>
        <w:tc>
          <w:tcPr>
            <w:tcW w:w="586" w:type="dxa"/>
            <w:tcBorders>
              <w:top w:val="nil"/>
              <w:left w:val="nil"/>
              <w:bottom w:val="single" w:sz="4" w:space="0" w:color="auto"/>
              <w:right w:val="single" w:sz="4" w:space="0" w:color="auto"/>
            </w:tcBorders>
            <w:shd w:val="clear" w:color="auto" w:fill="FFFFFF" w:themeFill="background1"/>
            <w:vAlign w:val="center"/>
          </w:tcPr>
          <w:p w14:paraId="05ECF3B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B54653A" w14:textId="6E4EBB1A"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E99180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3348" w:type="dxa"/>
            <w:tcBorders>
              <w:top w:val="nil"/>
              <w:left w:val="nil"/>
              <w:bottom w:val="single" w:sz="4" w:space="0" w:color="auto"/>
              <w:right w:val="single" w:sz="4" w:space="0" w:color="auto"/>
            </w:tcBorders>
            <w:shd w:val="clear" w:color="auto" w:fill="FFFFFF" w:themeFill="background1"/>
            <w:hideMark/>
          </w:tcPr>
          <w:p w14:paraId="123B43D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271" w:type="dxa"/>
            <w:tcBorders>
              <w:top w:val="nil"/>
              <w:left w:val="nil"/>
              <w:bottom w:val="nil"/>
              <w:right w:val="single" w:sz="4" w:space="0" w:color="auto"/>
            </w:tcBorders>
            <w:shd w:val="clear" w:color="auto" w:fill="FFFFFF" w:themeFill="background1"/>
            <w:hideMark/>
          </w:tcPr>
          <w:p w14:paraId="06A7838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636C95E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586" w:type="dxa"/>
            <w:tcBorders>
              <w:top w:val="nil"/>
              <w:left w:val="nil"/>
              <w:bottom w:val="nil"/>
              <w:right w:val="single" w:sz="4" w:space="0" w:color="auto"/>
            </w:tcBorders>
            <w:shd w:val="clear" w:color="auto" w:fill="FFFFFF" w:themeFill="background1"/>
            <w:vAlign w:val="center"/>
          </w:tcPr>
          <w:p w14:paraId="5D6CBC6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583B71" w14:paraId="3164B1A5" w14:textId="2F85E3E3"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FBC6E69" w14:textId="5D27C645" w:rsidR="00465801" w:rsidRPr="006D43F4" w:rsidRDefault="00465801" w:rsidP="00465801">
            <w:pPr>
              <w:spacing w:after="0" w:line="240" w:lineRule="auto"/>
              <w:rPr>
                <w:rFonts w:ascii="Calibri" w:eastAsia="Times New Roman" w:hAnsi="Calibri" w:cs="Calibri"/>
                <w:b/>
                <w:bCs/>
                <w:sz w:val="24"/>
                <w:szCs w:val="24"/>
                <w:u w:val="single"/>
              </w:rPr>
            </w:pPr>
            <w:r w:rsidRPr="006D43F4">
              <w:rPr>
                <w:rFonts w:ascii="Calibri" w:eastAsia="Times New Roman" w:hAnsi="Calibri" w:cs="Calibri"/>
                <w:b/>
                <w:bCs/>
                <w:sz w:val="24"/>
                <w:szCs w:val="24"/>
                <w:u w:val="single"/>
              </w:rPr>
              <w:lastRenderedPageBreak/>
              <w:t>3.3.</w:t>
            </w:r>
          </w:p>
        </w:tc>
        <w:tc>
          <w:tcPr>
            <w:tcW w:w="3348" w:type="dxa"/>
            <w:tcBorders>
              <w:top w:val="nil"/>
              <w:left w:val="nil"/>
              <w:bottom w:val="single" w:sz="4" w:space="0" w:color="auto"/>
              <w:right w:val="single" w:sz="4" w:space="0" w:color="auto"/>
            </w:tcBorders>
            <w:shd w:val="clear" w:color="auto" w:fill="FFFFFF" w:themeFill="background1"/>
            <w:hideMark/>
          </w:tcPr>
          <w:p w14:paraId="2AE4943A" w14:textId="77777777" w:rsidR="00465801" w:rsidRPr="006D43F4" w:rsidRDefault="00465801" w:rsidP="00465801">
            <w:pPr>
              <w:spacing w:after="0" w:line="240" w:lineRule="auto"/>
              <w:rPr>
                <w:rFonts w:ascii="Calibri" w:eastAsia="Times New Roman" w:hAnsi="Calibri" w:cs="Calibri"/>
                <w:b/>
                <w:bCs/>
                <w:sz w:val="24"/>
                <w:szCs w:val="24"/>
                <w:u w:val="single"/>
              </w:rPr>
            </w:pPr>
            <w:r w:rsidRPr="006D43F4">
              <w:rPr>
                <w:rFonts w:ascii="Calibri" w:eastAsia="Times New Roman" w:hAnsi="Calibri" w:cs="Calibri"/>
                <w:b/>
                <w:bCs/>
                <w:sz w:val="24"/>
                <w:szCs w:val="24"/>
                <w:u w:val="single"/>
              </w:rPr>
              <w:t>Davranışa Dayalı Güvenlik (BBS)</w:t>
            </w:r>
          </w:p>
        </w:tc>
        <w:tc>
          <w:tcPr>
            <w:tcW w:w="271" w:type="dxa"/>
            <w:tcBorders>
              <w:top w:val="nil"/>
              <w:left w:val="nil"/>
              <w:bottom w:val="nil"/>
              <w:right w:val="single" w:sz="4" w:space="0" w:color="auto"/>
            </w:tcBorders>
            <w:shd w:val="clear" w:color="auto" w:fill="FFFFFF" w:themeFill="background1"/>
            <w:hideMark/>
          </w:tcPr>
          <w:p w14:paraId="1E174612" w14:textId="77777777" w:rsidR="00465801" w:rsidRPr="006D43F4" w:rsidRDefault="00465801" w:rsidP="00465801">
            <w:pPr>
              <w:spacing w:after="0" w:line="240" w:lineRule="auto"/>
              <w:rPr>
                <w:rFonts w:ascii="Calibri" w:eastAsia="Times New Roman" w:hAnsi="Calibri" w:cs="Calibri"/>
                <w:b/>
                <w:bCs/>
                <w:sz w:val="24"/>
                <w:szCs w:val="24"/>
                <w:u w:val="single"/>
              </w:rPr>
            </w:pPr>
            <w:r w:rsidRPr="006D43F4">
              <w:rPr>
                <w:rFonts w:ascii="Calibri" w:eastAsia="Times New Roman" w:hAnsi="Calibri" w:cs="Calibri"/>
                <w:b/>
                <w:bCs/>
                <w:sz w:val="24"/>
                <w:szCs w:val="24"/>
                <w:u w:val="singl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DE7E193" w14:textId="77777777" w:rsidR="00465801" w:rsidRPr="006D43F4" w:rsidRDefault="00465801" w:rsidP="00465801">
            <w:pPr>
              <w:spacing w:after="0" w:line="240" w:lineRule="auto"/>
              <w:rPr>
                <w:rFonts w:ascii="Calibri" w:eastAsia="Times New Roman" w:hAnsi="Calibri" w:cs="Calibri"/>
                <w:b/>
                <w:bCs/>
                <w:sz w:val="24"/>
                <w:szCs w:val="24"/>
                <w:u w:val="single"/>
              </w:rPr>
            </w:pPr>
            <w:r w:rsidRPr="006D43F4">
              <w:rPr>
                <w:rFonts w:ascii="Calibri" w:eastAsia="Times New Roman" w:hAnsi="Calibri" w:cs="Calibri"/>
                <w:b/>
                <w:bCs/>
                <w:sz w:val="24"/>
                <w:szCs w:val="24"/>
                <w:u w:val="single"/>
              </w:rPr>
              <w:t>Davranışa Dayalı Güvenlik (BBS)</w:t>
            </w:r>
          </w:p>
        </w:tc>
        <w:tc>
          <w:tcPr>
            <w:tcW w:w="586" w:type="dxa"/>
            <w:tcBorders>
              <w:top w:val="nil"/>
              <w:left w:val="nil"/>
              <w:bottom w:val="nil"/>
              <w:right w:val="single" w:sz="4" w:space="0" w:color="auto"/>
            </w:tcBorders>
            <w:shd w:val="clear" w:color="auto" w:fill="FFFFFF" w:themeFill="background1"/>
            <w:vAlign w:val="center"/>
          </w:tcPr>
          <w:p w14:paraId="3E845514" w14:textId="77777777" w:rsidR="00465801" w:rsidRPr="00583B71" w:rsidRDefault="00465801" w:rsidP="00583B71">
            <w:pPr>
              <w:spacing w:after="0" w:line="240" w:lineRule="auto"/>
              <w:rPr>
                <w:rFonts w:ascii="Calibri" w:eastAsia="Times New Roman" w:hAnsi="Calibri" w:cs="Calibri"/>
                <w:sz w:val="24"/>
                <w:szCs w:val="24"/>
                <w:u w:val="single"/>
              </w:rPr>
            </w:pPr>
          </w:p>
        </w:tc>
      </w:tr>
      <w:tr w:rsidR="00465801" w:rsidRPr="003F3482" w14:paraId="1CE00819" w14:textId="75C0C365" w:rsidTr="006E2CDF">
        <w:trPr>
          <w:trHeight w:val="211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EFFCAF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3348" w:type="dxa"/>
            <w:tcBorders>
              <w:top w:val="nil"/>
              <w:left w:val="nil"/>
              <w:bottom w:val="single" w:sz="4" w:space="0" w:color="auto"/>
              <w:right w:val="single" w:sz="4" w:space="0" w:color="auto"/>
            </w:tcBorders>
            <w:shd w:val="clear" w:color="auto" w:fill="FFFFFF" w:themeFill="background1"/>
            <w:hideMark/>
          </w:tcPr>
          <w:p w14:paraId="361AAFF6"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271" w:type="dxa"/>
            <w:tcBorders>
              <w:top w:val="nil"/>
              <w:left w:val="nil"/>
              <w:bottom w:val="nil"/>
              <w:right w:val="single" w:sz="4" w:space="0" w:color="auto"/>
            </w:tcBorders>
            <w:shd w:val="clear" w:color="auto" w:fill="FFFFFF" w:themeFill="background1"/>
            <w:hideMark/>
          </w:tcPr>
          <w:p w14:paraId="38DD53C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DE4946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BBS yönergeleri zaten mevcuttur "Sürücülerin eğitimi ve karayolu yük araçlarının güvenli sürüşü için davranışa dayalı güvenlik yönergeleri" ve "Karayolu Yük Araçlarının Güvenli (Un)Yüklenmesi için En İyi Uygulama Yönergeleri", bölüm 1: </w:t>
            </w:r>
            <w:hyperlink r:id="rId30" w:history="1">
              <w:r w:rsidRPr="00957981">
                <w:rPr>
                  <w:rStyle w:val="Hyperlink"/>
                  <w:rFonts w:ascii="Calibri" w:eastAsia="Times New Roman" w:hAnsi="Calibri" w:cs="Calibri"/>
                  <w:sz w:val="24"/>
                  <w:szCs w:val="24"/>
                </w:rPr>
                <w:t>https://cefic.org/library -ürün/en iyi uygulama kuralları</w:t>
              </w:r>
            </w:hyperlink>
            <w:r>
              <w:rPr>
                <w:rFonts w:ascii="Calibri" w:eastAsia="Times New Roman" w:hAnsi="Calibri" w:cs="Calibri"/>
                <w:sz w:val="24"/>
                <w:szCs w:val="24"/>
              </w:rPr>
              <w:t xml:space="preserve"> </w:t>
            </w:r>
            <w:r w:rsidRPr="003F3482">
              <w:rPr>
                <w:rFonts w:ascii="Calibri" w:eastAsia="Times New Roman" w:hAnsi="Calibri" w:cs="Calibri"/>
                <w:sz w:val="24"/>
                <w:szCs w:val="24"/>
              </w:rPr>
              <w:br/>
              <w:t>Ulaştırma dışı şirketlerin, Ulaştırmadaki eşdeğer programların ilkelerine dayalı olarak kendi BBS Planlarını proaktif olarak uygulamaları önerilir.</w:t>
            </w:r>
          </w:p>
        </w:tc>
        <w:tc>
          <w:tcPr>
            <w:tcW w:w="586" w:type="dxa"/>
            <w:tcBorders>
              <w:top w:val="nil"/>
              <w:left w:val="nil"/>
              <w:bottom w:val="single" w:sz="4" w:space="0" w:color="auto"/>
              <w:right w:val="single" w:sz="4" w:space="0" w:color="auto"/>
            </w:tcBorders>
            <w:shd w:val="clear" w:color="auto" w:fill="FFFFFF" w:themeFill="background1"/>
            <w:vAlign w:val="center"/>
          </w:tcPr>
          <w:p w14:paraId="7F14DF7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A01886F" w14:textId="5ECCE5AA" w:rsidTr="006E2CDF">
        <w:trPr>
          <w:trHeight w:val="384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9A36B31" w14:textId="5DD202D4"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3.3.1.</w:t>
            </w:r>
          </w:p>
        </w:tc>
        <w:tc>
          <w:tcPr>
            <w:tcW w:w="3348" w:type="dxa"/>
            <w:tcBorders>
              <w:top w:val="nil"/>
              <w:left w:val="nil"/>
              <w:bottom w:val="single" w:sz="4" w:space="0" w:color="auto"/>
              <w:right w:val="single" w:sz="4" w:space="0" w:color="auto"/>
            </w:tcBorders>
            <w:shd w:val="clear" w:color="auto" w:fill="FFFFFF" w:themeFill="background1"/>
            <w:hideMark/>
          </w:tcPr>
          <w:p w14:paraId="6D5414E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Hedefler, kaynaklar ve zaman çizelgesi ile bir BBS uygulama planı veya yerleşik bir program oluşturuldu mu?</w:t>
            </w:r>
          </w:p>
        </w:tc>
        <w:tc>
          <w:tcPr>
            <w:tcW w:w="271" w:type="dxa"/>
            <w:tcBorders>
              <w:top w:val="nil"/>
              <w:left w:val="nil"/>
              <w:bottom w:val="nil"/>
              <w:right w:val="single" w:sz="4" w:space="0" w:color="auto"/>
            </w:tcBorders>
            <w:shd w:val="clear" w:color="auto" w:fill="FFFFFF" w:themeFill="background1"/>
            <w:hideMark/>
          </w:tcPr>
          <w:p w14:paraId="4DB30DE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928457B" w14:textId="60FA3DEA"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Hedefler ve sonuçlardan bahseden güncel durum dahil olmak üzere belgelenmiş bir uygulama planı veya yerleşik bir program olup olmadığını kontrol edin. Hedefler, şirketin genel amaçlarına dahil edilebilir. Herhangi bir şüpheniz varsa, belirli SQAS modüllerinin BBS bölümünü değerlendirdikten sonra bu soruyu değerlendirin. </w:t>
            </w:r>
            <w:r w:rsidRPr="003F3482">
              <w:rPr>
                <w:rFonts w:ascii="Calibri" w:eastAsia="Times New Roman" w:hAnsi="Calibri" w:cs="Calibri"/>
                <w:sz w:val="24"/>
                <w:szCs w:val="24"/>
              </w:rPr>
              <w:br/>
              <w:t xml:space="preserve">Taşıma Hizmeti ve Depo değerlendirmeleri söz konusu olduğunda, aşağıda verilen 4 BBS seviyesinin uygulama düzeyini belirlemek için "Karayolu Taşımacılığı Araçlarının Güvenli (Un)Yüklenmesine İlişkin En İyi Uygulama Kılavuzu", Kısım A, bölüm 1 dikkate alınmalıdır. Kılavuz. Karayolu yük araçlarının yüklenmesine (Un) doğrudan dahil olmayan değerlendirilen şirketler, uygulamada bu seviyeyi değerlendirmek için eşdeğer bir programa sahip olmak için yönergeleri kullanabilirler </w:t>
            </w:r>
            <w:r w:rsidR="00407FC8">
              <w:rPr>
                <w:rFonts w:ascii="Calibri" w:eastAsia="Times New Roman" w:hAnsi="Calibri" w:cs="Calibri"/>
                <w:sz w:val="24"/>
                <w:szCs w:val="24"/>
              </w:rPr>
              <w:t xml:space="preserve">. </w:t>
            </w:r>
            <w:r w:rsidRPr="003F3482">
              <w:rPr>
                <w:rFonts w:ascii="Calibri" w:eastAsia="Times New Roman" w:hAnsi="Calibri" w:cs="Calibri"/>
                <w:sz w:val="24"/>
                <w:szCs w:val="24"/>
              </w:rPr>
              <w:br/>
              <w:t>Değerlendirici, şirketin sahip olduğu BBS seviyesini yorumlarda kaydetmelidir.</w:t>
            </w:r>
            <w:r w:rsidRPr="003F3482">
              <w:rPr>
                <w:rFonts w:ascii="Calibri" w:eastAsia="Times New Roman" w:hAnsi="Calibri" w:cs="Calibri"/>
                <w:sz w:val="24"/>
                <w:szCs w:val="24"/>
              </w:rPr>
              <w:br/>
            </w:r>
          </w:p>
        </w:tc>
        <w:tc>
          <w:tcPr>
            <w:tcW w:w="586" w:type="dxa"/>
            <w:tcBorders>
              <w:top w:val="nil"/>
              <w:left w:val="nil"/>
              <w:bottom w:val="single" w:sz="4" w:space="0" w:color="auto"/>
              <w:right w:val="single" w:sz="4" w:space="0" w:color="auto"/>
            </w:tcBorders>
            <w:shd w:val="clear" w:color="auto" w:fill="FFFFFF" w:themeFill="background1"/>
            <w:vAlign w:val="center"/>
          </w:tcPr>
          <w:p w14:paraId="75938F15" w14:textId="0679EA67" w:rsidR="00465801" w:rsidRPr="00106E4E" w:rsidRDefault="000C0457" w:rsidP="000D3A35">
            <w:pPr>
              <w:spacing w:after="24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010AA591" w14:textId="38E52126" w:rsidTr="006E2CDF">
        <w:trPr>
          <w:trHeight w:val="355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7DBEA62" w14:textId="7B263350"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3.3.2.</w:t>
            </w:r>
          </w:p>
        </w:tc>
        <w:tc>
          <w:tcPr>
            <w:tcW w:w="3348" w:type="dxa"/>
            <w:tcBorders>
              <w:top w:val="nil"/>
              <w:left w:val="nil"/>
              <w:bottom w:val="single" w:sz="4" w:space="0" w:color="auto"/>
              <w:right w:val="single" w:sz="4" w:space="0" w:color="auto"/>
            </w:tcBorders>
            <w:shd w:val="clear" w:color="auto" w:fill="FFFFFF" w:themeFill="background1"/>
            <w:hideMark/>
          </w:tcPr>
          <w:p w14:paraId="2ABB863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BBS'nin uygulanmasında tüm personelin ilgili sorumlulukları belirlendi mi?</w:t>
            </w:r>
          </w:p>
        </w:tc>
        <w:tc>
          <w:tcPr>
            <w:tcW w:w="271" w:type="dxa"/>
            <w:tcBorders>
              <w:top w:val="nil"/>
              <w:left w:val="nil"/>
              <w:bottom w:val="nil"/>
              <w:right w:val="single" w:sz="4" w:space="0" w:color="auto"/>
            </w:tcBorders>
            <w:shd w:val="clear" w:color="auto" w:fill="FFFFFF" w:themeFill="background1"/>
            <w:hideMark/>
          </w:tcPr>
          <w:p w14:paraId="771808C6"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015813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BBS ile ilgili olarak aşağıdaki sorumluluklara atıfta bulunan rol tanımlarına bakın. Yönetim, esas olarak BBS programının uygulanmasından ve sürekli desteğinden sorumludur. Hedeflere göre sonuçların izlendiği başarılı bir uygulamanın önündeki rolleri tanımlamış, kaynakları teslim etmiş ve engelleri kaldırmış olmalıdırlar. İdari personel, BBS ilkeleriyle çelişebilecek planlama ve talimatlardan kaçınmak/ortadan kaldırmak için BBS programını anlamalı ve desteklemelidir. Eğitmenler sadece BBS eğitimini yürütmekle kalmaz, aynı zamanda veri toplar ve sonuçları yönetime raporlar. Tüm personel, BBS programının amacını anlamalı, BBS bulguları ve analizi sonucunda önleyici değişiklikleri kabul etmeye ve katılmaya olumlu şekilde bağlı olmalıdır.</w:t>
            </w:r>
          </w:p>
        </w:tc>
        <w:tc>
          <w:tcPr>
            <w:tcW w:w="586" w:type="dxa"/>
            <w:tcBorders>
              <w:top w:val="nil"/>
              <w:left w:val="nil"/>
              <w:bottom w:val="single" w:sz="4" w:space="0" w:color="auto"/>
              <w:right w:val="single" w:sz="4" w:space="0" w:color="auto"/>
            </w:tcBorders>
            <w:shd w:val="clear" w:color="auto" w:fill="FFFFFF" w:themeFill="background1"/>
            <w:vAlign w:val="center"/>
          </w:tcPr>
          <w:p w14:paraId="493586D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583B71" w14:paraId="2450B76B" w14:textId="2582F6B8" w:rsidTr="006E2CDF">
        <w:trPr>
          <w:trHeight w:val="43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07E5BA2" w14:textId="038B8731" w:rsidR="00465801" w:rsidRPr="00894C94" w:rsidRDefault="00465801" w:rsidP="00465801">
            <w:pPr>
              <w:spacing w:after="0" w:line="240" w:lineRule="auto"/>
              <w:rPr>
                <w:rFonts w:ascii="Calibri" w:eastAsia="Times New Roman" w:hAnsi="Calibri" w:cs="Calibri"/>
                <w:b/>
                <w:bCs/>
                <w:sz w:val="24"/>
                <w:szCs w:val="24"/>
                <w:u w:val="single"/>
              </w:rPr>
            </w:pPr>
            <w:r w:rsidRPr="00894C94">
              <w:rPr>
                <w:rFonts w:ascii="Calibri" w:eastAsia="Times New Roman" w:hAnsi="Calibri" w:cs="Calibri"/>
                <w:b/>
                <w:bCs/>
                <w:sz w:val="24"/>
                <w:szCs w:val="24"/>
                <w:u w:val="single"/>
              </w:rPr>
              <w:t xml:space="preserve">3.4 </w:t>
            </w:r>
            <w:r w:rsidR="00407FC8" w:rsidRPr="00894C94">
              <w:rPr>
                <w:rFonts w:ascii="Calibri" w:eastAsia="Times New Roman" w:hAnsi="Calibri" w:cs="Calibri"/>
                <w:b/>
                <w:bCs/>
                <w:sz w:val="24"/>
                <w:szCs w:val="24"/>
                <w:u w:val="single"/>
              </w:rPr>
              <w:t>.</w:t>
            </w:r>
          </w:p>
        </w:tc>
        <w:tc>
          <w:tcPr>
            <w:tcW w:w="3348" w:type="dxa"/>
            <w:tcBorders>
              <w:top w:val="nil"/>
              <w:left w:val="nil"/>
              <w:bottom w:val="single" w:sz="4" w:space="0" w:color="auto"/>
              <w:right w:val="single" w:sz="4" w:space="0" w:color="auto"/>
            </w:tcBorders>
            <w:shd w:val="clear" w:color="auto" w:fill="FFFFFF" w:themeFill="background1"/>
            <w:hideMark/>
          </w:tcPr>
          <w:p w14:paraId="5A8E12EB" w14:textId="77777777" w:rsidR="00465801" w:rsidRPr="00894C94" w:rsidRDefault="00465801" w:rsidP="00465801">
            <w:pPr>
              <w:spacing w:after="0" w:line="240" w:lineRule="auto"/>
              <w:rPr>
                <w:rFonts w:ascii="Calibri" w:eastAsia="Times New Roman" w:hAnsi="Calibri" w:cs="Calibri"/>
                <w:b/>
                <w:bCs/>
                <w:sz w:val="24"/>
                <w:szCs w:val="24"/>
                <w:u w:val="single"/>
              </w:rPr>
            </w:pPr>
            <w:bookmarkStart w:id="14" w:name="LabourPolicy"/>
            <w:bookmarkStart w:id="15" w:name="LabourPolicyandhumanrights"/>
            <w:r w:rsidRPr="00894C94">
              <w:rPr>
                <w:rFonts w:ascii="Calibri" w:eastAsia="Times New Roman" w:hAnsi="Calibri" w:cs="Calibri"/>
                <w:b/>
                <w:bCs/>
                <w:sz w:val="24"/>
                <w:szCs w:val="24"/>
                <w:u w:val="single"/>
              </w:rPr>
              <w:t>Çalışma Politikası ve insan hakları</w:t>
            </w:r>
            <w:bookmarkEnd w:id="14"/>
            <w:bookmarkEnd w:id="15"/>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1778A823" w14:textId="77777777" w:rsidR="00465801" w:rsidRPr="00583B71" w:rsidRDefault="00465801" w:rsidP="00465801">
            <w:pPr>
              <w:spacing w:after="0" w:line="240" w:lineRule="auto"/>
              <w:rPr>
                <w:rFonts w:ascii="Calibri" w:eastAsia="Times New Roman" w:hAnsi="Calibri" w:cs="Calibri"/>
                <w:sz w:val="24"/>
                <w:szCs w:val="24"/>
                <w:u w:val="single"/>
              </w:rPr>
            </w:pPr>
            <w:r w:rsidRPr="00583B71">
              <w:rPr>
                <w:rFonts w:ascii="Calibri" w:eastAsia="Times New Roman" w:hAnsi="Calibri" w:cs="Calibri"/>
                <w:sz w:val="24"/>
                <w:szCs w:val="24"/>
                <w:u w:val="single"/>
              </w:rPr>
              <w:t> </w:t>
            </w:r>
          </w:p>
        </w:tc>
        <w:tc>
          <w:tcPr>
            <w:tcW w:w="7424" w:type="dxa"/>
            <w:tcBorders>
              <w:top w:val="nil"/>
              <w:left w:val="nil"/>
              <w:bottom w:val="single" w:sz="4" w:space="0" w:color="auto"/>
              <w:right w:val="single" w:sz="4" w:space="0" w:color="auto"/>
            </w:tcBorders>
            <w:shd w:val="clear" w:color="auto" w:fill="FFFFFF" w:themeFill="background1"/>
            <w:hideMark/>
          </w:tcPr>
          <w:p w14:paraId="0AD711F2" w14:textId="77777777" w:rsidR="00465801" w:rsidRPr="00583B71" w:rsidRDefault="00465801" w:rsidP="00465801">
            <w:pPr>
              <w:spacing w:after="0" w:line="240" w:lineRule="auto"/>
              <w:rPr>
                <w:rFonts w:ascii="Calibri" w:eastAsia="Times New Roman" w:hAnsi="Calibri" w:cs="Calibri"/>
                <w:sz w:val="24"/>
                <w:szCs w:val="24"/>
                <w:u w:val="single"/>
              </w:rPr>
            </w:pPr>
            <w:r w:rsidRPr="00583B71">
              <w:rPr>
                <w:rFonts w:ascii="Calibri" w:eastAsia="Times New Roman" w:hAnsi="Calibri" w:cs="Calibri"/>
                <w:sz w:val="24"/>
                <w:szCs w:val="24"/>
                <w:u w:val="single"/>
              </w:rPr>
              <w:t> </w:t>
            </w:r>
          </w:p>
        </w:tc>
        <w:tc>
          <w:tcPr>
            <w:tcW w:w="586" w:type="dxa"/>
            <w:tcBorders>
              <w:top w:val="nil"/>
              <w:left w:val="nil"/>
              <w:bottom w:val="nil"/>
              <w:right w:val="single" w:sz="4" w:space="0" w:color="auto"/>
            </w:tcBorders>
            <w:shd w:val="clear" w:color="auto" w:fill="FFFFFF" w:themeFill="background1"/>
            <w:vAlign w:val="center"/>
          </w:tcPr>
          <w:p w14:paraId="2C3FBA0D" w14:textId="77777777" w:rsidR="00465801" w:rsidRPr="00583B71" w:rsidRDefault="00465801" w:rsidP="00583B71">
            <w:pPr>
              <w:spacing w:after="0" w:line="240" w:lineRule="auto"/>
              <w:rPr>
                <w:rFonts w:ascii="Calibri" w:eastAsia="Times New Roman" w:hAnsi="Calibri" w:cs="Calibri"/>
                <w:sz w:val="24"/>
                <w:szCs w:val="24"/>
                <w:u w:val="single"/>
              </w:rPr>
            </w:pPr>
          </w:p>
        </w:tc>
      </w:tr>
      <w:tr w:rsidR="00465801" w:rsidRPr="003F3482" w14:paraId="7A1B9266" w14:textId="23D149F5" w:rsidTr="006E2CDF">
        <w:trPr>
          <w:trHeight w:val="234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7993D7E" w14:textId="1ACE117C"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3.4.1.</w:t>
            </w:r>
          </w:p>
        </w:tc>
        <w:tc>
          <w:tcPr>
            <w:tcW w:w="3348" w:type="dxa"/>
            <w:tcBorders>
              <w:top w:val="nil"/>
              <w:left w:val="nil"/>
              <w:bottom w:val="single" w:sz="4" w:space="0" w:color="auto"/>
              <w:right w:val="single" w:sz="4" w:space="0" w:color="auto"/>
            </w:tcBorders>
            <w:shd w:val="clear" w:color="auto" w:fill="FFFFFF" w:themeFill="background1"/>
            <w:hideMark/>
          </w:tcPr>
          <w:p w14:paraId="5CD8D86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u w:val="single"/>
              </w:rPr>
              <w:t xml:space="preserve">Kariyer Yönetimi ve eğitim politikasının </w:t>
            </w:r>
            <w:r w:rsidRPr="003F3482">
              <w:rPr>
                <w:rFonts w:ascii="Calibri" w:eastAsia="Times New Roman" w:hAnsi="Calibri" w:cs="Calibri"/>
                <w:sz w:val="24"/>
                <w:szCs w:val="24"/>
              </w:rPr>
              <w:t>etkin bir şekilde uygulanmasını sağlamak için belirli mekanizmalar mevcut mu?</w:t>
            </w:r>
          </w:p>
        </w:tc>
        <w:tc>
          <w:tcPr>
            <w:tcW w:w="271" w:type="dxa"/>
            <w:tcBorders>
              <w:top w:val="nil"/>
              <w:left w:val="nil"/>
              <w:bottom w:val="single" w:sz="4" w:space="0" w:color="auto"/>
              <w:right w:val="single" w:sz="4" w:space="0" w:color="auto"/>
            </w:tcBorders>
            <w:shd w:val="clear" w:color="auto" w:fill="FFFFFF" w:themeFill="background1"/>
            <w:hideMark/>
          </w:tcPr>
          <w:p w14:paraId="05F2A1C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483588F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Aşağıdaki mekanizmalar yürürlükte olmalıdır: Şeffaf işe alım süreci (tüm adaylara açık ve resmi olarak iletilir), bireysel performansın düzenli olarak değerlendirilmesi (en az yılda bir kez), tüm çalışanlar için Bireysel gelişim ve kariyer planının belirlenmesi, kariyer hareketliliğini destekleyen resmi önlemler , şirket içi işe alıma öncelik verme politikası, beceri geliştirme eğitimi sağlanması, işten çıkarmaları ve ilgili olumsuz etkileri öngörmek veya azaltmak için resmi önlemler (örn. mali tazminat, işe yerleştirme hizmeti).</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F0F0F8D"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04EFEBE" w14:textId="6FD45C00" w:rsidTr="006E2CDF">
        <w:trPr>
          <w:trHeight w:val="292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ECC46D2" w14:textId="6E817BBD"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3.4.2.</w:t>
            </w:r>
          </w:p>
        </w:tc>
        <w:tc>
          <w:tcPr>
            <w:tcW w:w="3348" w:type="dxa"/>
            <w:tcBorders>
              <w:top w:val="nil"/>
              <w:left w:val="nil"/>
              <w:bottom w:val="single" w:sz="4" w:space="0" w:color="auto"/>
              <w:right w:val="single" w:sz="4" w:space="0" w:color="auto"/>
            </w:tcBorders>
            <w:shd w:val="clear" w:color="auto" w:fill="FFFFFF" w:themeFill="background1"/>
            <w:hideMark/>
          </w:tcPr>
          <w:p w14:paraId="4DC5B231" w14:textId="707327C2"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Şirketinizin ayrımcılık yapmama politikasının etkili bir şekilde uygulanmasını sağlamak için belirli mekanizmalar mevcut mu?</w:t>
            </w:r>
          </w:p>
        </w:tc>
        <w:tc>
          <w:tcPr>
            <w:tcW w:w="271" w:type="dxa"/>
            <w:tcBorders>
              <w:top w:val="nil"/>
              <w:left w:val="nil"/>
              <w:bottom w:val="single" w:sz="4" w:space="0" w:color="auto"/>
              <w:right w:val="single" w:sz="4" w:space="0" w:color="auto"/>
            </w:tcBorders>
            <w:shd w:val="clear" w:color="auto" w:fill="FFFFFF" w:themeFill="background1"/>
            <w:hideMark/>
          </w:tcPr>
          <w:p w14:paraId="3451DBB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4366D41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Aşağıdaki mekanizmalar yürürlükte olmalıdır: ayrımcılığı önlemek için şirketin kamu taahhüdü (örneğin, renk, ırk, cinsiyet, din, etnik, sosyal), işe alım aşamasında ayrımcılığı önlemek için şirket proaktif önlemleri, yöneticiler için şirkete özel farkındalık ve eğitim programları, şirkete özel Özürlüleri istihdam etmeyi hedefleyen (yasal gereklilikleri aşan), çalışma koşulları ve engellilere uygun iş istasyonlarının sağlanması, işyerinde cinsiyet eşitliğini teşvik etmek için şirkete özel önlemler (ör. ağ grupları, kadınların ilerleme programları, eşit ücret, vb.), ihbar prosedürü (çalışanın işyerinde yanlış yaptığından şüphelenilen raporu) veya uygulanan disiplin önlemleri.</w:t>
            </w:r>
          </w:p>
        </w:tc>
        <w:tc>
          <w:tcPr>
            <w:tcW w:w="586" w:type="dxa"/>
            <w:tcBorders>
              <w:top w:val="nil"/>
              <w:left w:val="nil"/>
              <w:bottom w:val="single" w:sz="4" w:space="0" w:color="auto"/>
              <w:right w:val="single" w:sz="4" w:space="0" w:color="auto"/>
            </w:tcBorders>
            <w:shd w:val="clear" w:color="auto" w:fill="FFFFFF" w:themeFill="background1"/>
            <w:vAlign w:val="center"/>
          </w:tcPr>
          <w:p w14:paraId="40DA6CA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E6320AD" w14:textId="168717DD" w:rsidTr="006E2CDF">
        <w:trPr>
          <w:trHeight w:val="2520"/>
          <w:jc w:val="center"/>
        </w:trPr>
        <w:tc>
          <w:tcPr>
            <w:tcW w:w="2122" w:type="dxa"/>
            <w:tcBorders>
              <w:top w:val="nil"/>
              <w:left w:val="single" w:sz="4" w:space="0" w:color="auto"/>
              <w:bottom w:val="nil"/>
              <w:right w:val="single" w:sz="4" w:space="0" w:color="auto"/>
            </w:tcBorders>
            <w:shd w:val="clear" w:color="auto" w:fill="FFFFFF" w:themeFill="background1"/>
            <w:hideMark/>
          </w:tcPr>
          <w:p w14:paraId="118F7B7E" w14:textId="1F4D1E72"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3.4.3.</w:t>
            </w:r>
          </w:p>
        </w:tc>
        <w:tc>
          <w:tcPr>
            <w:tcW w:w="3348" w:type="dxa"/>
            <w:tcBorders>
              <w:top w:val="nil"/>
              <w:left w:val="nil"/>
              <w:bottom w:val="nil"/>
              <w:right w:val="single" w:sz="4" w:space="0" w:color="auto"/>
            </w:tcBorders>
            <w:shd w:val="clear" w:color="auto" w:fill="FFFFFF" w:themeFill="background1"/>
            <w:hideMark/>
          </w:tcPr>
          <w:p w14:paraId="48815AA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Şirketin çocuk işçiliğine ilişkin politikasının etkin bir şekilde uygulanmasını sağlamak için belirli mekanizmalar mevcut mu?</w:t>
            </w:r>
          </w:p>
        </w:tc>
        <w:tc>
          <w:tcPr>
            <w:tcW w:w="271" w:type="dxa"/>
            <w:tcBorders>
              <w:top w:val="nil"/>
              <w:left w:val="nil"/>
              <w:bottom w:val="nil"/>
              <w:right w:val="single" w:sz="4" w:space="0" w:color="auto"/>
            </w:tcBorders>
            <w:shd w:val="clear" w:color="auto" w:fill="FFFFFF" w:themeFill="background1"/>
            <w:hideMark/>
          </w:tcPr>
          <w:p w14:paraId="257F9641" w14:textId="77777777" w:rsidR="00465801" w:rsidRPr="003F3482" w:rsidRDefault="00465801" w:rsidP="00465801">
            <w:pPr>
              <w:spacing w:after="0" w:line="240" w:lineRule="auto"/>
              <w:jc w:val="center"/>
              <w:rPr>
                <w:rFonts w:ascii="Calibri" w:eastAsia="Times New Roman" w:hAnsi="Calibri" w:cs="Calibri"/>
                <w:sz w:val="24"/>
                <w:szCs w:val="24"/>
              </w:rPr>
            </w:pPr>
            <w:r w:rsidRPr="003F3482">
              <w:rPr>
                <w:rFonts w:ascii="Calibri" w:eastAsia="Times New Roman" w:hAnsi="Calibri" w:cs="Calibri"/>
                <w:sz w:val="24"/>
                <w:szCs w:val="24"/>
              </w:rPr>
              <w:t> </w:t>
            </w:r>
          </w:p>
        </w:tc>
        <w:tc>
          <w:tcPr>
            <w:tcW w:w="7424" w:type="dxa"/>
            <w:tcBorders>
              <w:top w:val="nil"/>
              <w:left w:val="nil"/>
              <w:bottom w:val="nil"/>
              <w:right w:val="single" w:sz="4" w:space="0" w:color="auto"/>
            </w:tcBorders>
            <w:shd w:val="clear" w:color="auto" w:fill="FFFFFF" w:themeFill="background1"/>
            <w:hideMark/>
          </w:tcPr>
          <w:p w14:paraId="2AB4106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Bu konuyu kapsayan yasal zorunluluklar varsa şirketin bunlara uyması gerekir. Yasal zorunluluk yoksa aşağıdakiler geçerlidir: Çıraklık, yazlık işler, okul veya eğitim dışında 14 veya 15 yaşından küçük hiçbir çocuk çalışmamalıdır. 18 yaşından küçük genç işçilerin sağlık, güvenlik, güvenlik ve ahlaki yönden zarar görmemeleri sağlanmalıdır. Toplu ulaşım (iş ve okuldan gidiş-dönüş), okula devam ve çalışma saatleri günde 10 saatten az olmalıdır. Değerlendirici, değerlendirilen saha veya ofisteki en genç çalışanın yaşını kaydetmelidir.</w:t>
            </w:r>
          </w:p>
        </w:tc>
        <w:tc>
          <w:tcPr>
            <w:tcW w:w="586" w:type="dxa"/>
            <w:tcBorders>
              <w:top w:val="nil"/>
              <w:left w:val="nil"/>
              <w:bottom w:val="single" w:sz="4" w:space="0" w:color="auto"/>
              <w:right w:val="single" w:sz="4" w:space="0" w:color="auto"/>
            </w:tcBorders>
            <w:shd w:val="clear" w:color="auto" w:fill="FFFFFF" w:themeFill="background1"/>
            <w:vAlign w:val="center"/>
          </w:tcPr>
          <w:p w14:paraId="57AB40E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175B144" w14:textId="5FE643B9" w:rsidTr="006E2CDF">
        <w:trPr>
          <w:trHeight w:val="9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E97EAA" w14:textId="6C95CE48"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3.4.4.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07AD164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Şirket, zorla, borç karşılığı veya gönülsüz hapishane işçi çalıştırmamasını sağlıyor mu?</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163D59F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AB067D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Kılavuz yok.</w:t>
            </w:r>
          </w:p>
        </w:tc>
        <w:tc>
          <w:tcPr>
            <w:tcW w:w="586" w:type="dxa"/>
            <w:tcBorders>
              <w:top w:val="nil"/>
              <w:left w:val="nil"/>
              <w:bottom w:val="single" w:sz="4" w:space="0" w:color="auto"/>
              <w:right w:val="single" w:sz="4" w:space="0" w:color="auto"/>
            </w:tcBorders>
            <w:shd w:val="clear" w:color="auto" w:fill="FFFFFF" w:themeFill="background1"/>
            <w:vAlign w:val="center"/>
          </w:tcPr>
          <w:p w14:paraId="1FC0ED9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EDEE279" w14:textId="4766B9F4" w:rsidTr="006E2CDF">
        <w:trPr>
          <w:trHeight w:val="163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B1E2F3B" w14:textId="67A9AB8A"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4 </w:t>
            </w:r>
            <w:r w:rsidR="00252FDA">
              <w:rPr>
                <w:rFonts w:ascii="Calibri" w:eastAsia="Times New Roman" w:hAnsi="Calibri" w:cs="Calibri"/>
                <w:b/>
                <w:bCs/>
                <w:sz w:val="32"/>
                <w:szCs w:val="32"/>
              </w:rPr>
              <w:t>.</w:t>
            </w:r>
          </w:p>
        </w:tc>
        <w:tc>
          <w:tcPr>
            <w:tcW w:w="3348" w:type="dxa"/>
            <w:tcBorders>
              <w:top w:val="nil"/>
              <w:left w:val="nil"/>
              <w:bottom w:val="single" w:sz="4" w:space="0" w:color="auto"/>
              <w:right w:val="single" w:sz="4" w:space="0" w:color="auto"/>
            </w:tcBorders>
            <w:shd w:val="clear" w:color="auto" w:fill="FFFFFF" w:themeFill="background1"/>
            <w:hideMark/>
          </w:tcPr>
          <w:p w14:paraId="1006C6C0" w14:textId="1CFF3789" w:rsidR="00465801" w:rsidRPr="003F3482" w:rsidRDefault="00465801" w:rsidP="00465801">
            <w:pPr>
              <w:spacing w:after="0" w:line="240" w:lineRule="auto"/>
              <w:rPr>
                <w:rFonts w:ascii="Calibri" w:eastAsia="Times New Roman" w:hAnsi="Calibri" w:cs="Calibri"/>
                <w:b/>
                <w:bCs/>
                <w:sz w:val="32"/>
                <w:szCs w:val="32"/>
              </w:rPr>
            </w:pPr>
            <w:bookmarkStart w:id="16" w:name="On_Off_Site_Emergency"/>
            <w:r w:rsidRPr="003F3482">
              <w:rPr>
                <w:rFonts w:ascii="Calibri" w:eastAsia="Times New Roman" w:hAnsi="Calibri" w:cs="Calibri"/>
                <w:b/>
                <w:bCs/>
                <w:sz w:val="32"/>
                <w:szCs w:val="32"/>
                <w:u w:val="single"/>
              </w:rPr>
              <w:t>Açık/Kapalı Tesis Dışı Acil Durum Hazırlık ve Müdahale</w:t>
            </w:r>
            <w:bookmarkEnd w:id="16"/>
          </w:p>
        </w:tc>
        <w:tc>
          <w:tcPr>
            <w:tcW w:w="271" w:type="dxa"/>
            <w:tcBorders>
              <w:top w:val="nil"/>
              <w:left w:val="nil"/>
              <w:bottom w:val="nil"/>
              <w:right w:val="single" w:sz="4" w:space="0" w:color="auto"/>
            </w:tcBorders>
            <w:shd w:val="clear" w:color="auto" w:fill="FFFFFF" w:themeFill="background1"/>
            <w:hideMark/>
          </w:tcPr>
          <w:p w14:paraId="6F035ED5"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F59FC39" w14:textId="77777777" w:rsidR="00465801" w:rsidRPr="003F3482" w:rsidRDefault="00465801" w:rsidP="00465801">
            <w:pPr>
              <w:spacing w:after="0" w:line="240" w:lineRule="auto"/>
              <w:rPr>
                <w:rFonts w:ascii="Calibri" w:eastAsia="Times New Roman" w:hAnsi="Calibri" w:cs="Calibri"/>
                <w:b/>
                <w:bCs/>
                <w:sz w:val="32"/>
                <w:szCs w:val="32"/>
                <w:u w:val="single"/>
              </w:rPr>
            </w:pPr>
            <w:r w:rsidRPr="003F3482">
              <w:rPr>
                <w:rFonts w:ascii="Calibri" w:eastAsia="Times New Roman" w:hAnsi="Calibri" w:cs="Calibri"/>
                <w:b/>
                <w:bCs/>
                <w:sz w:val="32"/>
                <w:szCs w:val="32"/>
                <w:u w:val="single"/>
              </w:rPr>
              <w:t xml:space="preserve">Saha İçi/Dışarı Acil Durum Hazırlık ve Müdahale </w:t>
            </w:r>
            <w:r w:rsidRPr="003F3482">
              <w:rPr>
                <w:rFonts w:ascii="Calibri" w:eastAsia="Times New Roman" w:hAnsi="Calibri" w:cs="Calibri"/>
                <w:b/>
                <w:bCs/>
                <w:sz w:val="24"/>
                <w:szCs w:val="24"/>
              </w:rPr>
              <w:br/>
              <w:t>Bir Taşıma Hizmeti, ESAD distribütörü veya Demiryolu değerlendirmesinin yapıldığı durumlarda, hem Sahada hem de Saha Dışı acil müdahale (ER) planlarına ihtiyaç duyulacaktır. Diğer hizmet sağlayıcılar için yalnızca Yerinde ER planı talep edilecektir.</w:t>
            </w:r>
          </w:p>
        </w:tc>
        <w:tc>
          <w:tcPr>
            <w:tcW w:w="586" w:type="dxa"/>
            <w:tcBorders>
              <w:top w:val="nil"/>
              <w:left w:val="nil"/>
              <w:bottom w:val="nil"/>
              <w:right w:val="single" w:sz="4" w:space="0" w:color="auto"/>
            </w:tcBorders>
            <w:shd w:val="clear" w:color="auto" w:fill="FFFFFF" w:themeFill="background1"/>
            <w:vAlign w:val="center"/>
          </w:tcPr>
          <w:p w14:paraId="4AF89D28" w14:textId="77777777" w:rsidR="00465801" w:rsidRPr="00106E4E" w:rsidRDefault="00465801" w:rsidP="000D3A35">
            <w:pPr>
              <w:spacing w:after="0" w:line="240" w:lineRule="auto"/>
              <w:jc w:val="center"/>
              <w:rPr>
                <w:rFonts w:ascii="Calibri" w:eastAsia="Times New Roman" w:hAnsi="Calibri" w:cs="Calibri"/>
                <w:b/>
                <w:bCs/>
                <w:color w:val="0070C0"/>
                <w:sz w:val="32"/>
                <w:szCs w:val="32"/>
                <w:u w:val="single"/>
              </w:rPr>
            </w:pPr>
          </w:p>
        </w:tc>
      </w:tr>
      <w:tr w:rsidR="00465801" w:rsidRPr="003F3482" w14:paraId="280106D7" w14:textId="3EB1E75D" w:rsidTr="006E2CDF">
        <w:trPr>
          <w:trHeight w:val="5822"/>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7A32A8D" w14:textId="7326C89D"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4.1.</w:t>
            </w:r>
          </w:p>
        </w:tc>
        <w:tc>
          <w:tcPr>
            <w:tcW w:w="3348" w:type="dxa"/>
            <w:tcBorders>
              <w:top w:val="nil"/>
              <w:left w:val="nil"/>
              <w:bottom w:val="single" w:sz="4" w:space="0" w:color="auto"/>
              <w:right w:val="single" w:sz="4" w:space="0" w:color="auto"/>
            </w:tcBorders>
            <w:shd w:val="clear" w:color="auto" w:fill="FFFFFF" w:themeFill="background1"/>
            <w:hideMark/>
          </w:tcPr>
          <w:p w14:paraId="29A440F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u w:val="single"/>
              </w:rPr>
              <w:t xml:space="preserve">ve saha </w:t>
            </w:r>
            <w:r w:rsidRPr="003F3482">
              <w:rPr>
                <w:rFonts w:ascii="Calibri" w:eastAsia="Times New Roman" w:hAnsi="Calibri" w:cs="Calibri"/>
                <w:i/>
                <w:iCs/>
                <w:sz w:val="24"/>
                <w:szCs w:val="24"/>
                <w:u w:val="single"/>
              </w:rPr>
              <w:t xml:space="preserve">dışı </w:t>
            </w:r>
            <w:r w:rsidRPr="003F3482">
              <w:rPr>
                <w:rFonts w:ascii="Calibri" w:eastAsia="Times New Roman" w:hAnsi="Calibri" w:cs="Calibri"/>
                <w:sz w:val="24"/>
                <w:szCs w:val="24"/>
              </w:rPr>
              <w:t xml:space="preserve">acil durumlar ve potansiyel krizlerle </w:t>
            </w:r>
            <w:r w:rsidRPr="003F3482">
              <w:rPr>
                <w:rFonts w:ascii="Calibri" w:eastAsia="Times New Roman" w:hAnsi="Calibri" w:cs="Calibri"/>
                <w:sz w:val="24"/>
                <w:szCs w:val="24"/>
              </w:rPr>
              <w:br/>
              <w:t xml:space="preserve">başa çıkmak için yazılı bir plan var mı ? </w:t>
            </w:r>
            <w:r w:rsidRPr="003F3482">
              <w:rPr>
                <w:rFonts w:ascii="Calibri" w:eastAsia="Times New Roman" w:hAnsi="Calibri" w:cs="Calibri"/>
                <w:sz w:val="24"/>
                <w:szCs w:val="24"/>
                <w:u w:val="single"/>
              </w:rPr>
              <w:t>Not: Altı çizili metin, yalnızca yerinde ER planının yanı sıra tesis dışı bir ER planı gerektiğinde geçerlidir.</w:t>
            </w:r>
          </w:p>
        </w:tc>
        <w:tc>
          <w:tcPr>
            <w:tcW w:w="271" w:type="dxa"/>
            <w:tcBorders>
              <w:top w:val="nil"/>
              <w:left w:val="nil"/>
              <w:bottom w:val="nil"/>
              <w:right w:val="single" w:sz="4" w:space="0" w:color="auto"/>
            </w:tcBorders>
            <w:shd w:val="clear" w:color="auto" w:fill="FFFFFF" w:themeFill="background1"/>
            <w:hideMark/>
          </w:tcPr>
          <w:p w14:paraId="1D5CD9C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9D82AB9" w14:textId="581D822A" w:rsidR="004210F4" w:rsidRPr="004210F4" w:rsidRDefault="00465801" w:rsidP="00465801">
            <w:pPr>
              <w:spacing w:after="0" w:line="240" w:lineRule="auto"/>
              <w:rPr>
                <w:color w:val="00B050"/>
              </w:rPr>
            </w:pPr>
            <w:r w:rsidRPr="003F3482">
              <w:rPr>
                <w:rFonts w:ascii="Calibri" w:eastAsia="Times New Roman" w:hAnsi="Calibri" w:cs="Calibri"/>
                <w:b/>
                <w:bCs/>
                <w:color w:val="0070C0"/>
                <w:sz w:val="24"/>
                <w:szCs w:val="24"/>
              </w:rPr>
              <w:t xml:space="preserve">tüm uygulanabilir senaryoları </w:t>
            </w:r>
            <w:r w:rsidRPr="003F3482">
              <w:rPr>
                <w:rFonts w:ascii="Calibri" w:eastAsia="Times New Roman" w:hAnsi="Calibri" w:cs="Calibri"/>
                <w:sz w:val="24"/>
                <w:szCs w:val="24"/>
              </w:rPr>
              <w:t xml:space="preserve">, 4.2'de belirtilen tüm öğeleri kapsamalı ve düzenli olarak güncellenmelidir. </w:t>
            </w:r>
            <w:r w:rsidRPr="008D4A8E">
              <w:rPr>
                <w:rFonts w:ascii="Calibri" w:eastAsia="Times New Roman" w:hAnsi="Calibri" w:cs="Calibri"/>
                <w:color w:val="0070C0"/>
                <w:sz w:val="24"/>
                <w:szCs w:val="24"/>
              </w:rPr>
              <w:t xml:space="preserve">Şirketin plastik peletleri elleçlemesi </w:t>
            </w:r>
            <w:r w:rsidRPr="008D4A8E">
              <w:rPr>
                <w:rFonts w:ascii="Calibri" w:eastAsia="Times New Roman" w:hAnsi="Calibri" w:cs="Calibri"/>
                <w:color w:val="0070C0"/>
                <w:sz w:val="24"/>
                <w:szCs w:val="24"/>
                <w:u w:val="single"/>
              </w:rPr>
              <w:t xml:space="preserve">veya nakletmesi durumunda </w:t>
            </w:r>
            <w:r w:rsidRPr="008D4A8E">
              <w:rPr>
                <w:rFonts w:ascii="Calibri" w:eastAsia="Times New Roman" w:hAnsi="Calibri" w:cs="Calibri"/>
                <w:color w:val="0070C0"/>
                <w:sz w:val="24"/>
                <w:szCs w:val="24"/>
              </w:rPr>
              <w:t xml:space="preserve">, göz önünde bulundurulması gereken senaryolar arasında peletlerin çevreye karışmasını içeren bir kaza da yer almalıdır. Bu acil bir durum olarak ele alınmalıdır. </w:t>
            </w:r>
            <w:r w:rsidRPr="003F3482">
              <w:rPr>
                <w:rFonts w:ascii="Calibri" w:eastAsia="Times New Roman" w:hAnsi="Calibri" w:cs="Calibri"/>
                <w:sz w:val="24"/>
                <w:szCs w:val="24"/>
              </w:rPr>
              <w:br/>
              <w:t xml:space="preserve">Açıklanan tüm düzenlemelerin yerinde olup olmadığını kontrol edin. Acil bir durumda bireylerin özel sorumluluklarını anlayıp anlamadıklarını doğrulayın. Acil durum müdahale planı ayrıca, müşteriye özel her türlü irtibat kişisini 7/24 esasına göre içermelidir. Acil bir durum krize dönüşebilir. Bu </w:t>
            </w:r>
            <w:r w:rsidR="004210F4" w:rsidRPr="004210F4">
              <w:rPr>
                <w:rFonts w:ascii="Calibri" w:eastAsia="Times New Roman" w:hAnsi="Calibri" w:cs="Calibri"/>
                <w:color w:val="00B050"/>
                <w:sz w:val="24"/>
                <w:szCs w:val="24"/>
              </w:rPr>
              <w:t xml:space="preserve">kriz </w:t>
            </w:r>
            <w:r w:rsidR="004210F4" w:rsidRPr="004210F4">
              <w:rPr>
                <w:color w:val="00B050"/>
              </w:rPr>
              <w:t>planının acil durum planının bir parçası olduğunu kontrol edin.</w:t>
            </w:r>
          </w:p>
          <w:p w14:paraId="0E1AD0C1" w14:textId="7ADA756F"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u w:val="single"/>
              </w:rPr>
              <w:t xml:space="preserve">Bu soru sadece başka şirketlere taşeronluk yapan hizmet sağlayıcılar için de geçerlidir. Hizmet sağlayıcı, gereksinimleri alt yüklenicilerine iletebilir, ancak alt yüklenicilerinin tanımlanan acil durumlarla başa çıkıp çıkamayacağını test etmek veya kontrol etmek onların sorumluluğundadır. </w:t>
            </w:r>
            <w:r w:rsidRPr="003F3482">
              <w:rPr>
                <w:rFonts w:ascii="Calibri" w:eastAsia="Times New Roman" w:hAnsi="Calibri" w:cs="Calibri"/>
                <w:sz w:val="24"/>
                <w:szCs w:val="24"/>
                <w:u w:val="single"/>
              </w:rPr>
              <w:br/>
              <w:t xml:space="preserve">Değerlendirici, ICE Seviye 3 yanıtına benzer şekilde şirketin (veya sözleşmeli şirketin) yanıtını detaylandıran yazılı bir plan aramalıdır. Bu Acil Durum Planı, hasarlı ekipmanın kurtarılmasını, ürünün kurtarılmasını ve herhangi bir sızıntının kontrol altına alınmasını ve azaltılmasını sağlayabilmelidir. Bu hizmet, resmi olarak atanmış harici bir üçüncü taraf acil durum müdahale görevlisi tarafından üstlenilebilir </w:t>
            </w:r>
            <w:r w:rsidRPr="003F3482">
              <w:rPr>
                <w:rFonts w:ascii="Calibri" w:eastAsia="Times New Roman" w:hAnsi="Calibri" w:cs="Calibri"/>
                <w:i/>
                <w:iCs/>
                <w:sz w:val="24"/>
                <w:szCs w:val="24"/>
              </w:rPr>
              <w:t>.</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A05C0D6" w14:textId="50D12123"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72B2137C" w14:textId="59C3BAB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A703FB8" w14:textId="31EB1610"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4.2.</w:t>
            </w:r>
          </w:p>
        </w:tc>
        <w:tc>
          <w:tcPr>
            <w:tcW w:w="3348" w:type="dxa"/>
            <w:tcBorders>
              <w:top w:val="nil"/>
              <w:left w:val="nil"/>
              <w:bottom w:val="single" w:sz="4" w:space="0" w:color="auto"/>
              <w:right w:val="single" w:sz="4" w:space="0" w:color="auto"/>
            </w:tcBorders>
            <w:shd w:val="clear" w:color="auto" w:fill="FFFFFF" w:themeFill="background1"/>
            <w:hideMark/>
          </w:tcPr>
          <w:p w14:paraId="4F4958F9" w14:textId="335E5BA0"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Bu yazılı plan aşağıdaki bilgileri içeriyor mu?</w:t>
            </w:r>
          </w:p>
        </w:tc>
        <w:tc>
          <w:tcPr>
            <w:tcW w:w="271" w:type="dxa"/>
            <w:tcBorders>
              <w:top w:val="nil"/>
              <w:left w:val="nil"/>
              <w:bottom w:val="nil"/>
              <w:right w:val="single" w:sz="4" w:space="0" w:color="auto"/>
            </w:tcBorders>
            <w:shd w:val="clear" w:color="auto" w:fill="FFFFFF" w:themeFill="background1"/>
            <w:hideMark/>
          </w:tcPr>
          <w:p w14:paraId="4BE72E36"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EE49AB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586" w:type="dxa"/>
            <w:tcBorders>
              <w:top w:val="nil"/>
              <w:left w:val="nil"/>
              <w:bottom w:val="single" w:sz="4" w:space="0" w:color="auto"/>
              <w:right w:val="single" w:sz="4" w:space="0" w:color="auto"/>
            </w:tcBorders>
            <w:shd w:val="clear" w:color="auto" w:fill="FFFFFF" w:themeFill="background1"/>
            <w:vAlign w:val="center"/>
          </w:tcPr>
          <w:p w14:paraId="44DEEAAD"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8413202" w14:textId="36DDD3C7" w:rsidTr="006E2CDF">
        <w:trPr>
          <w:trHeight w:val="93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4A27A3A" w14:textId="22BA345D"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4.2.a.</w:t>
            </w:r>
          </w:p>
        </w:tc>
        <w:tc>
          <w:tcPr>
            <w:tcW w:w="3348" w:type="dxa"/>
            <w:tcBorders>
              <w:top w:val="nil"/>
              <w:left w:val="nil"/>
              <w:bottom w:val="single" w:sz="4" w:space="0" w:color="auto"/>
              <w:right w:val="single" w:sz="4" w:space="0" w:color="auto"/>
            </w:tcBorders>
            <w:shd w:val="clear" w:color="auto" w:fill="FFFFFF" w:themeFill="background1"/>
            <w:hideMark/>
          </w:tcPr>
          <w:p w14:paraId="5837D86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bireysel sorumluluklar?</w:t>
            </w:r>
            <w:r w:rsidRPr="003F3482">
              <w:rPr>
                <w:rFonts w:ascii="Calibri" w:eastAsia="Times New Roman" w:hAnsi="Calibri" w:cs="Calibri"/>
                <w:i/>
                <w:iCs/>
                <w:sz w:val="24"/>
                <w:szCs w:val="24"/>
              </w:rPr>
              <w:t xml:space="preserve"> </w:t>
            </w:r>
          </w:p>
        </w:tc>
        <w:tc>
          <w:tcPr>
            <w:tcW w:w="271" w:type="dxa"/>
            <w:tcBorders>
              <w:top w:val="nil"/>
              <w:left w:val="nil"/>
              <w:bottom w:val="nil"/>
              <w:right w:val="single" w:sz="4" w:space="0" w:color="auto"/>
            </w:tcBorders>
            <w:shd w:val="clear" w:color="auto" w:fill="FFFFFF" w:themeFill="background1"/>
            <w:hideMark/>
          </w:tcPr>
          <w:p w14:paraId="7176301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E1F336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Değerlendirici, üst yönetimden Olay amirine kadar sorumlulukların açıkça tanımlanıp tanımlanmadığını kontrol etmelidir; bu, net sınırlar ve raporlamaya yardımcı olmak içindir.</w:t>
            </w:r>
          </w:p>
        </w:tc>
        <w:tc>
          <w:tcPr>
            <w:tcW w:w="586" w:type="dxa"/>
            <w:tcBorders>
              <w:top w:val="nil"/>
              <w:left w:val="nil"/>
              <w:bottom w:val="single" w:sz="4" w:space="0" w:color="auto"/>
              <w:right w:val="single" w:sz="4" w:space="0" w:color="auto"/>
            </w:tcBorders>
            <w:shd w:val="clear" w:color="auto" w:fill="FFFFFF" w:themeFill="background1"/>
            <w:vAlign w:val="center"/>
          </w:tcPr>
          <w:p w14:paraId="7712467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C89C7A6" w14:textId="132646E2" w:rsidTr="006E2CDF">
        <w:trPr>
          <w:trHeight w:val="93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8286360" w14:textId="5C779160"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4.2.b.</w:t>
            </w:r>
          </w:p>
        </w:tc>
        <w:tc>
          <w:tcPr>
            <w:tcW w:w="3348" w:type="dxa"/>
            <w:tcBorders>
              <w:top w:val="nil"/>
              <w:left w:val="nil"/>
              <w:bottom w:val="single" w:sz="4" w:space="0" w:color="auto"/>
              <w:right w:val="single" w:sz="4" w:space="0" w:color="auto"/>
            </w:tcBorders>
            <w:shd w:val="clear" w:color="auto" w:fill="FFFFFF" w:themeFill="background1"/>
            <w:hideMark/>
          </w:tcPr>
          <w:p w14:paraId="10791BE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eğitimli müdahale ekipleri tarafından 7/24 saat kapsama için düzenlemeler?</w:t>
            </w:r>
          </w:p>
        </w:tc>
        <w:tc>
          <w:tcPr>
            <w:tcW w:w="271" w:type="dxa"/>
            <w:tcBorders>
              <w:top w:val="nil"/>
              <w:left w:val="nil"/>
              <w:bottom w:val="nil"/>
              <w:right w:val="single" w:sz="4" w:space="0" w:color="auto"/>
            </w:tcBorders>
            <w:shd w:val="clear" w:color="auto" w:fill="FFFFFF" w:themeFill="background1"/>
            <w:hideMark/>
          </w:tcPr>
          <w:p w14:paraId="112FAE4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D3DB953" w14:textId="70F422ED"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Değerlendirici, Olay denetçilerinin kaydını ve 7/24 kapsama almak için hangi yöntemin kullanıldığını sormalıdır. Bu noktadan hareketle, olay yerindeki olay amirlerine 7/24 kapsama ve 7/24 kapsama planının alınmasına ilişkin sorular sorulmalıdır.</w:t>
            </w:r>
          </w:p>
        </w:tc>
        <w:tc>
          <w:tcPr>
            <w:tcW w:w="586" w:type="dxa"/>
            <w:tcBorders>
              <w:top w:val="nil"/>
              <w:left w:val="nil"/>
              <w:bottom w:val="single" w:sz="4" w:space="0" w:color="auto"/>
              <w:right w:val="single" w:sz="4" w:space="0" w:color="auto"/>
            </w:tcBorders>
            <w:shd w:val="clear" w:color="auto" w:fill="FFFFFF" w:themeFill="background1"/>
            <w:vAlign w:val="center"/>
          </w:tcPr>
          <w:p w14:paraId="3E7A051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FD6D050" w14:textId="6A2358DD" w:rsidTr="006E2CDF">
        <w:trPr>
          <w:trHeight w:val="133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CBD212A" w14:textId="60ECDF1F"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4.2.c.</w:t>
            </w:r>
          </w:p>
        </w:tc>
        <w:tc>
          <w:tcPr>
            <w:tcW w:w="3348" w:type="dxa"/>
            <w:tcBorders>
              <w:top w:val="nil"/>
              <w:left w:val="nil"/>
              <w:bottom w:val="single" w:sz="4" w:space="0" w:color="auto"/>
              <w:right w:val="single" w:sz="4" w:space="0" w:color="auto"/>
            </w:tcBorders>
            <w:shd w:val="clear" w:color="auto" w:fill="FFFFFF" w:themeFill="background1"/>
            <w:hideMark/>
          </w:tcPr>
          <w:p w14:paraId="7EAE3DD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İletişim bilgileriyle birlikte bilgilendirilecek farklı tarafların listesi (müşteriler, yetkililer) ?</w:t>
            </w:r>
          </w:p>
        </w:tc>
        <w:tc>
          <w:tcPr>
            <w:tcW w:w="271" w:type="dxa"/>
            <w:tcBorders>
              <w:top w:val="nil"/>
              <w:left w:val="nil"/>
              <w:bottom w:val="nil"/>
              <w:right w:val="single" w:sz="4" w:space="0" w:color="auto"/>
            </w:tcBorders>
            <w:shd w:val="clear" w:color="auto" w:fill="FFFFFF" w:themeFill="background1"/>
            <w:hideMark/>
          </w:tcPr>
          <w:p w14:paraId="7D867AF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B28B2F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Acil müdahale planı, acil bir durumda hem dahili hem de harici olarak bilgilendirilecek tarafları detaylandırmalıdır.</w:t>
            </w:r>
          </w:p>
        </w:tc>
        <w:tc>
          <w:tcPr>
            <w:tcW w:w="586" w:type="dxa"/>
            <w:tcBorders>
              <w:top w:val="nil"/>
              <w:left w:val="nil"/>
              <w:bottom w:val="single" w:sz="4" w:space="0" w:color="auto"/>
              <w:right w:val="single" w:sz="4" w:space="0" w:color="auto"/>
            </w:tcBorders>
            <w:shd w:val="clear" w:color="auto" w:fill="FFFFFF" w:themeFill="background1"/>
            <w:vAlign w:val="center"/>
          </w:tcPr>
          <w:p w14:paraId="691517F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1B7F75D" w14:textId="6946087E" w:rsidTr="006E2CDF">
        <w:trPr>
          <w:trHeight w:val="124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F02786F" w14:textId="7A38A05E"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4.2.d.</w:t>
            </w:r>
          </w:p>
        </w:tc>
        <w:tc>
          <w:tcPr>
            <w:tcW w:w="3348" w:type="dxa"/>
            <w:tcBorders>
              <w:top w:val="nil"/>
              <w:left w:val="nil"/>
              <w:bottom w:val="single" w:sz="4" w:space="0" w:color="auto"/>
              <w:right w:val="single" w:sz="4" w:space="0" w:color="auto"/>
            </w:tcBorders>
            <w:shd w:val="clear" w:color="auto" w:fill="FFFFFF" w:themeFill="background1"/>
            <w:hideMark/>
          </w:tcPr>
          <w:p w14:paraId="2CD31F5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sahada meydana gelen ciddi kazalar/olaylar hakkında mahalleye, basına ve diğer ilgili taraflara yönelik bilgilerin ele alınması için yazılı bir prosedür mü?</w:t>
            </w:r>
          </w:p>
        </w:tc>
        <w:tc>
          <w:tcPr>
            <w:tcW w:w="271" w:type="dxa"/>
            <w:tcBorders>
              <w:top w:val="nil"/>
              <w:left w:val="nil"/>
              <w:bottom w:val="nil"/>
              <w:right w:val="single" w:sz="4" w:space="0" w:color="auto"/>
            </w:tcBorders>
            <w:shd w:val="clear" w:color="auto" w:fill="FFFFFF" w:themeFill="background1"/>
            <w:hideMark/>
          </w:tcPr>
          <w:p w14:paraId="3A65ADA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9C4058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Bu prosedürün acil durum planına dahil edildiğini kontrol edin. İletişim ve bilgi ile ilgilenen çalışanların ihtiyaç duyduğu eğitimin yanı sıra farklı sorumluluk ve yeterliliklerden de bahsedilmelidir. Ayrıca ilgili tarafların iletişim numaralarının güncel listesine bakın.</w:t>
            </w:r>
          </w:p>
        </w:tc>
        <w:tc>
          <w:tcPr>
            <w:tcW w:w="586" w:type="dxa"/>
            <w:tcBorders>
              <w:top w:val="nil"/>
              <w:left w:val="nil"/>
              <w:bottom w:val="single" w:sz="4" w:space="0" w:color="auto"/>
              <w:right w:val="single" w:sz="4" w:space="0" w:color="auto"/>
            </w:tcBorders>
            <w:shd w:val="clear" w:color="auto" w:fill="FFFFFF" w:themeFill="background1"/>
            <w:vAlign w:val="center"/>
          </w:tcPr>
          <w:p w14:paraId="3EC0C3D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ECB83F2" w14:textId="0425981A" w:rsidTr="006E2CDF">
        <w:trPr>
          <w:trHeight w:val="408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997065" w14:textId="4D11B5B0" w:rsidR="00465801" w:rsidRPr="003F3482"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4.2.e.</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7E79A2B6" w14:textId="6E7F445F" w:rsidR="00465801" w:rsidRPr="00A57492" w:rsidRDefault="00465801" w:rsidP="00465801">
            <w:pPr>
              <w:spacing w:after="0" w:line="240" w:lineRule="auto"/>
              <w:rPr>
                <w:rFonts w:ascii="Calibri" w:eastAsia="Times New Roman" w:hAnsi="Calibri" w:cs="Calibri"/>
                <w:color w:val="0070C0"/>
                <w:sz w:val="24"/>
                <w:szCs w:val="24"/>
                <w:u w:val="single"/>
              </w:rPr>
            </w:pPr>
            <w:r w:rsidRPr="00A57492">
              <w:rPr>
                <w:rFonts w:ascii="Calibri" w:eastAsia="Times New Roman" w:hAnsi="Calibri" w:cs="Calibri"/>
                <w:color w:val="0070C0"/>
                <w:sz w:val="24"/>
                <w:szCs w:val="24"/>
                <w:u w:val="single"/>
              </w:rPr>
              <w:t>Şirketin plastik peletleri işlemesi/taşıması durumunda, aşağıdakileri içeren belgelenmiş prosedür(ler) mevcut mudur:</w:t>
            </w:r>
          </w:p>
          <w:p w14:paraId="1B642006" w14:textId="338E2559" w:rsidR="00465801" w:rsidRPr="008B2C36" w:rsidRDefault="00DE7F05" w:rsidP="00DE7F05">
            <w:pPr>
              <w:spacing w:after="0" w:line="240" w:lineRule="auto"/>
              <w:ind w:left="113" w:hanging="113"/>
              <w:rPr>
                <w:rFonts w:ascii="Calibri" w:eastAsia="Times New Roman" w:hAnsi="Calibri" w:cs="Calibri"/>
                <w:color w:val="0070C0"/>
                <w:sz w:val="24"/>
                <w:szCs w:val="24"/>
                <w:u w:val="single"/>
              </w:rPr>
            </w:pPr>
            <w:r w:rsidRPr="00DE7F05">
              <w:rPr>
                <w:rFonts w:ascii="Calibri" w:eastAsia="Times New Roman" w:hAnsi="Calibri" w:cs="Calibri"/>
                <w:color w:val="0070C0"/>
                <w:sz w:val="24"/>
                <w:szCs w:val="24"/>
              </w:rPr>
              <w:t xml:space="preserve">- </w:t>
            </w:r>
            <w:r w:rsidR="00465801" w:rsidRPr="008B2C36">
              <w:rPr>
                <w:rFonts w:ascii="Calibri" w:eastAsia="Times New Roman" w:hAnsi="Calibri" w:cs="Calibri"/>
                <w:color w:val="0070C0"/>
                <w:sz w:val="24"/>
                <w:szCs w:val="24"/>
                <w:u w:val="single"/>
              </w:rPr>
              <w:t>Çevreye etkiyi önlemek için bir dökülme/kayıptan sonra temizleme, temizleme ekipmanının kullanımı ve peletlerin imhası ile ilgili talimatlar?</w:t>
            </w:r>
          </w:p>
          <w:p w14:paraId="6B2D3C0D" w14:textId="6AE75EB3" w:rsidR="00465801" w:rsidRPr="00DE7F05" w:rsidRDefault="00DE7F05" w:rsidP="00DE7F05">
            <w:pPr>
              <w:spacing w:after="0" w:line="240" w:lineRule="auto"/>
              <w:ind w:left="113" w:hanging="113"/>
              <w:rPr>
                <w:rFonts w:ascii="Calibri" w:eastAsia="Times New Roman" w:hAnsi="Calibri" w:cs="Calibri"/>
                <w:color w:val="0070C0"/>
                <w:sz w:val="24"/>
                <w:szCs w:val="24"/>
              </w:rPr>
            </w:pPr>
            <w:r w:rsidRPr="00DE7F05">
              <w:rPr>
                <w:rFonts w:ascii="Calibri" w:eastAsia="Times New Roman" w:hAnsi="Calibri" w:cs="Calibri"/>
                <w:color w:val="0070C0"/>
                <w:sz w:val="24"/>
                <w:szCs w:val="24"/>
              </w:rPr>
              <w:t xml:space="preserve">- </w:t>
            </w:r>
            <w:r w:rsidR="00465801" w:rsidRPr="00DE7F05">
              <w:rPr>
                <w:rFonts w:ascii="Calibri" w:eastAsia="Times New Roman" w:hAnsi="Calibri" w:cs="Calibri"/>
                <w:color w:val="0070C0"/>
                <w:sz w:val="24"/>
                <w:szCs w:val="24"/>
                <w:u w:val="single"/>
              </w:rPr>
              <w:t>Olaydan sonra kabul edilebilir bir temizlenme senaryosu için net bir tanım?</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4165AF91" w14:textId="77777777" w:rsidR="00465801" w:rsidRPr="003F3482" w:rsidRDefault="00465801" w:rsidP="00465801">
            <w:pPr>
              <w:spacing w:after="0" w:line="240" w:lineRule="auto"/>
              <w:rPr>
                <w:rFonts w:ascii="Calibri" w:eastAsia="Times New Roman" w:hAnsi="Calibri" w:cs="Calibri"/>
                <w:b/>
                <w:bCs/>
                <w:color w:val="0070C0"/>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750D166E" w14:textId="77777777" w:rsidR="00465801"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Bir olay durumunda, rüzgar/yağmurun çevresel etkiyi artırmasını önlemek için peletler derhal toplanmalıdır.</w:t>
            </w:r>
          </w:p>
          <w:p w14:paraId="1222621D" w14:textId="76B15F25" w:rsidR="00465801" w:rsidRPr="00722083"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Olay yolda meydana gelirse, trafik hareketi de çevresel etki riskini artırır. Kamu acil durum ekiplerinin müdahalesine ilişkin yerel mevzuata bağlı olarak, nakliye şirketi acil durum sırasında sürücünün sorumluluklarını tanımlayacaktır. Yardım/tavsiye için göndericiyle iletişime geçilmelidir.</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148C921" w14:textId="47B9E6A6"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484A53CB" w14:textId="5058CCDB" w:rsidTr="006E2CDF">
        <w:trPr>
          <w:trHeight w:val="124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091AFA8" w14:textId="0D9C0295"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4.3.</w:t>
            </w:r>
          </w:p>
        </w:tc>
        <w:tc>
          <w:tcPr>
            <w:tcW w:w="3348" w:type="dxa"/>
            <w:tcBorders>
              <w:top w:val="nil"/>
              <w:left w:val="nil"/>
              <w:bottom w:val="single" w:sz="4" w:space="0" w:color="auto"/>
              <w:right w:val="single" w:sz="4" w:space="0" w:color="auto"/>
            </w:tcBorders>
            <w:shd w:val="clear" w:color="auto" w:fill="FFFFFF" w:themeFill="background1"/>
            <w:hideMark/>
          </w:tcPr>
          <w:p w14:paraId="200CC19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Acil durum ekipmanının bakımı yapılıyor mu, test ediliyor mu veya düzenli olarak kontrol ediliyor mu?</w:t>
            </w:r>
          </w:p>
        </w:tc>
        <w:tc>
          <w:tcPr>
            <w:tcW w:w="271" w:type="dxa"/>
            <w:tcBorders>
              <w:top w:val="nil"/>
              <w:left w:val="nil"/>
              <w:bottom w:val="single" w:sz="4" w:space="0" w:color="auto"/>
              <w:right w:val="single" w:sz="4" w:space="0" w:color="auto"/>
            </w:tcBorders>
            <w:shd w:val="clear" w:color="auto" w:fill="FFFFFF" w:themeFill="background1"/>
            <w:hideMark/>
          </w:tcPr>
          <w:p w14:paraId="246B4D3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37E19E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Yangın hortumları, yangın söndürücüler, göz şişeleri, acil durum duşları, solunum cihazları, ilk yardım çantası düzenli olarak bakım/kontrol/test edilmelidir. Aralık, ekipmana ve yerel mevzuata bağlıdır. Kanıt ekipman üzerinde veya yeterli bir raporda görülebilir.</w:t>
            </w:r>
          </w:p>
        </w:tc>
        <w:tc>
          <w:tcPr>
            <w:tcW w:w="586" w:type="dxa"/>
            <w:tcBorders>
              <w:top w:val="nil"/>
              <w:left w:val="nil"/>
              <w:bottom w:val="single" w:sz="4" w:space="0" w:color="auto"/>
              <w:right w:val="single" w:sz="4" w:space="0" w:color="auto"/>
            </w:tcBorders>
            <w:shd w:val="clear" w:color="auto" w:fill="FFFFFF" w:themeFill="background1"/>
            <w:vAlign w:val="center"/>
          </w:tcPr>
          <w:p w14:paraId="79B7CD8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757A0ED" w14:textId="1B551B20" w:rsidTr="006E2CDF">
        <w:trPr>
          <w:trHeight w:val="44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7D5F19" w14:textId="351BD696"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 xml:space="preserve">4.4 </w:t>
            </w:r>
            <w:r w:rsidR="00FE5E72">
              <w:rPr>
                <w:rFonts w:ascii="Calibri" w:eastAsia="Times New Roman" w:hAnsi="Calibri" w:cs="Calibri"/>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72B61F7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Son 12 ay içinde yerinde </w:t>
            </w:r>
            <w:r w:rsidRPr="003F3482">
              <w:rPr>
                <w:rFonts w:ascii="Calibri" w:eastAsia="Times New Roman" w:hAnsi="Calibri" w:cs="Calibri"/>
                <w:sz w:val="24"/>
                <w:szCs w:val="24"/>
                <w:u w:val="single"/>
              </w:rPr>
              <w:t xml:space="preserve">ve dışında acil durumlar </w:t>
            </w:r>
            <w:r w:rsidRPr="003F3482">
              <w:rPr>
                <w:rFonts w:ascii="Calibri" w:eastAsia="Times New Roman" w:hAnsi="Calibri" w:cs="Calibri"/>
                <w:sz w:val="24"/>
                <w:szCs w:val="24"/>
              </w:rPr>
              <w:t>için acil durum planının kapsamlı bir testi yapıldı mı?</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FE1185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096F261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Sistemi yerinde </w:t>
            </w:r>
            <w:r w:rsidRPr="003F3482">
              <w:rPr>
                <w:rFonts w:ascii="Calibri" w:eastAsia="Times New Roman" w:hAnsi="Calibri" w:cs="Calibri"/>
                <w:sz w:val="24"/>
                <w:szCs w:val="24"/>
                <w:u w:val="single"/>
              </w:rPr>
              <w:t>ve saha dışında test etmek için pratik bir acil durum alıştırmasının kanıtı</w:t>
            </w:r>
            <w:r w:rsidRPr="003F3482">
              <w:rPr>
                <w:rFonts w:ascii="Calibri" w:eastAsia="Times New Roman" w:hAnsi="Calibri" w:cs="Calibri"/>
                <w:i/>
                <w:iCs/>
                <w:sz w:val="24"/>
                <w:szCs w:val="24"/>
              </w:rPr>
              <w:t xml:space="preserve"> </w:t>
            </w:r>
            <w:r w:rsidRPr="003F3482">
              <w:rPr>
                <w:rFonts w:ascii="Calibri" w:eastAsia="Times New Roman" w:hAnsi="Calibri" w:cs="Calibri"/>
                <w:sz w:val="24"/>
                <w:szCs w:val="24"/>
              </w:rPr>
              <w:t xml:space="preserve">Son 12 aydaki acil durumlar gereklidir. </w:t>
            </w:r>
            <w:r w:rsidRPr="003F3482">
              <w:rPr>
                <w:rFonts w:ascii="Calibri" w:eastAsia="Times New Roman" w:hAnsi="Calibri" w:cs="Calibri"/>
                <w:sz w:val="24"/>
                <w:szCs w:val="24"/>
              </w:rPr>
              <w:br/>
            </w:r>
            <w:r w:rsidRPr="003F3482">
              <w:rPr>
                <w:rFonts w:ascii="Calibri" w:eastAsia="Times New Roman" w:hAnsi="Calibri" w:cs="Calibri"/>
                <w:sz w:val="24"/>
                <w:szCs w:val="24"/>
                <w:u w:val="single"/>
              </w:rPr>
              <w:t xml:space="preserve">Saha dışı acil durumlar için, bu tür bir tatbikat, acil durum iletişim sisteminin test edilmesi ve saha dışı bir olayla başa çıkmak için sahada alınacak önlemlerle sınırlı olabilir (site dışı bir acil durum simülasyonu yapılması gerekli değildir). ). Son on iki ay içinde gerçek bir saha dışı olayın ayrıntılı bir değerlendirme raporu da bu sorunun gereksinimlerini karşılayacaktır. </w:t>
            </w:r>
            <w:r w:rsidRPr="003F3482">
              <w:rPr>
                <w:rFonts w:ascii="Calibri" w:eastAsia="Times New Roman" w:hAnsi="Calibri" w:cs="Calibri"/>
                <w:sz w:val="24"/>
                <w:szCs w:val="24"/>
                <w:u w:val="single"/>
              </w:rPr>
              <w:br/>
              <w:t>Olası bir test olabilir: Bir sürücüyü arayın, bir park yeri araması ve geri araması gerekir. Ardından, belirli bir kontrol listesiyle görüşme) sürücüye ne olduğunu açıklayın, örneğin bir valf sızdırıyor gibi b) sürücüye ne yapması gerektiğini sorun) kontrol listesiyle karşılaştırın d) sonuç, neyin eksik olduğu, iyileştirme için plan yapın, örneğin eğitim, tarih, imza.</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AFE54FF" w14:textId="3B2C44DB"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52E5958A" w14:textId="7A0F8137" w:rsidTr="006E2CDF">
        <w:trPr>
          <w:trHeight w:val="62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C54E0F" w14:textId="080404C6"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4.5.</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77506FFF" w14:textId="77777777" w:rsidR="00465801" w:rsidRPr="001648F4" w:rsidRDefault="00465801" w:rsidP="00465801">
            <w:pPr>
              <w:spacing w:after="0" w:line="240" w:lineRule="auto"/>
              <w:rPr>
                <w:rFonts w:ascii="Calibri" w:eastAsia="Times New Roman" w:hAnsi="Calibri" w:cs="Calibri"/>
                <w:color w:val="0070C0"/>
                <w:sz w:val="24"/>
                <w:szCs w:val="24"/>
              </w:rPr>
            </w:pPr>
            <w:r w:rsidRPr="005D00F3">
              <w:rPr>
                <w:rFonts w:ascii="Calibri" w:eastAsia="Times New Roman" w:hAnsi="Calibri" w:cs="Calibri"/>
                <w:color w:val="0070C0"/>
                <w:sz w:val="24"/>
                <w:szCs w:val="24"/>
              </w:rPr>
              <w:t xml:space="preserve">BT sistem kesintilerini içeren </w:t>
            </w:r>
            <w:r w:rsidRPr="003F3482">
              <w:rPr>
                <w:rFonts w:ascii="Calibri" w:eastAsia="Times New Roman" w:hAnsi="Calibri" w:cs="Calibri"/>
                <w:sz w:val="24"/>
                <w:szCs w:val="24"/>
              </w:rPr>
              <w:t>belgelenmiş bir iş sürekliliği planı var mı ve bu plan bilgilendirilecek müşteri bağlantılarını içeriyor mu?</w:t>
            </w:r>
          </w:p>
          <w:p w14:paraId="63E58A5D" w14:textId="77777777" w:rsidR="00465801" w:rsidRPr="003F3482" w:rsidRDefault="00465801" w:rsidP="00465801">
            <w:pPr>
              <w:spacing w:after="0" w:line="240" w:lineRule="auto"/>
              <w:rPr>
                <w:rFonts w:ascii="Calibri" w:eastAsia="Times New Roman" w:hAnsi="Calibri" w:cs="Calibri"/>
                <w:sz w:val="24"/>
                <w:szCs w:val="24"/>
              </w:rPr>
            </w:pPr>
          </w:p>
        </w:tc>
        <w:tc>
          <w:tcPr>
            <w:tcW w:w="271" w:type="dxa"/>
            <w:tcBorders>
              <w:top w:val="single" w:sz="4" w:space="0" w:color="auto"/>
              <w:left w:val="nil"/>
              <w:bottom w:val="nil"/>
              <w:right w:val="single" w:sz="4" w:space="0" w:color="auto"/>
            </w:tcBorders>
            <w:shd w:val="clear" w:color="auto" w:fill="FFFFFF" w:themeFill="background1"/>
            <w:hideMark/>
          </w:tcPr>
          <w:p w14:paraId="77F9EE0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A2D26A8" w14:textId="011C335C" w:rsidR="00465801" w:rsidRPr="003F3482" w:rsidRDefault="00465801" w:rsidP="00465801">
            <w:pPr>
              <w:tabs>
                <w:tab w:val="left" w:pos="4816"/>
              </w:tabs>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Farklı sebeplerden dolayı iş kesintileri/felaketler durumunda operasyonların devam etmesini sağlamak için yapılan bir plandır. </w:t>
            </w:r>
            <w:r w:rsidRPr="00AF27D0">
              <w:rPr>
                <w:rFonts w:ascii="Calibri" w:eastAsia="Times New Roman" w:hAnsi="Calibri" w:cs="Calibri"/>
                <w:color w:val="0070C0"/>
                <w:sz w:val="24"/>
                <w:szCs w:val="24"/>
              </w:rPr>
              <w:t>Plan, hazırlanacak ve acil duruma tepki gösterecek sorumlu kişileri aday gösterecek.</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FDD1F3B" w14:textId="77777777" w:rsidR="00465801" w:rsidRPr="00106E4E" w:rsidRDefault="00465801" w:rsidP="000D3A35">
            <w:pPr>
              <w:tabs>
                <w:tab w:val="left" w:pos="4816"/>
              </w:tabs>
              <w:spacing w:after="0" w:line="240" w:lineRule="auto"/>
              <w:jc w:val="center"/>
              <w:rPr>
                <w:rFonts w:ascii="Calibri" w:eastAsia="Times New Roman" w:hAnsi="Calibri" w:cs="Calibri"/>
                <w:color w:val="0070C0"/>
                <w:sz w:val="24"/>
                <w:szCs w:val="24"/>
              </w:rPr>
            </w:pPr>
          </w:p>
        </w:tc>
      </w:tr>
      <w:tr w:rsidR="00465801" w:rsidRPr="003F3482" w14:paraId="60E36AAF" w14:textId="2103E4D7" w:rsidTr="006E2CDF">
        <w:trPr>
          <w:trHeight w:val="84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CA6BE8D" w14:textId="13170650"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5.</w:t>
            </w:r>
          </w:p>
        </w:tc>
        <w:tc>
          <w:tcPr>
            <w:tcW w:w="3348" w:type="dxa"/>
            <w:tcBorders>
              <w:top w:val="nil"/>
              <w:left w:val="nil"/>
              <w:bottom w:val="single" w:sz="4" w:space="0" w:color="auto"/>
              <w:right w:val="single" w:sz="4" w:space="0" w:color="auto"/>
            </w:tcBorders>
            <w:shd w:val="clear" w:color="auto" w:fill="FFFFFF" w:themeFill="background1"/>
            <w:hideMark/>
          </w:tcPr>
          <w:p w14:paraId="33E904E2" w14:textId="77777777" w:rsidR="00465801" w:rsidRPr="003F3482" w:rsidRDefault="00465801" w:rsidP="00465801">
            <w:pPr>
              <w:spacing w:after="0" w:line="240" w:lineRule="auto"/>
              <w:rPr>
                <w:rFonts w:ascii="Calibri" w:eastAsia="Times New Roman" w:hAnsi="Calibri" w:cs="Calibri"/>
                <w:b/>
                <w:bCs/>
                <w:sz w:val="32"/>
                <w:szCs w:val="32"/>
                <w:u w:val="single"/>
              </w:rPr>
            </w:pPr>
            <w:bookmarkStart w:id="17" w:name="Performance_Analysis"/>
            <w:r w:rsidRPr="003F3482">
              <w:rPr>
                <w:rFonts w:ascii="Calibri" w:eastAsia="Times New Roman" w:hAnsi="Calibri" w:cs="Calibri"/>
                <w:b/>
                <w:bCs/>
                <w:sz w:val="32"/>
                <w:szCs w:val="32"/>
                <w:u w:val="single"/>
              </w:rPr>
              <w:t>Performans Analizi ve Yönetim İncelemesi</w:t>
            </w:r>
            <w:bookmarkEnd w:id="17"/>
          </w:p>
        </w:tc>
        <w:tc>
          <w:tcPr>
            <w:tcW w:w="271" w:type="dxa"/>
            <w:tcBorders>
              <w:top w:val="nil"/>
              <w:left w:val="nil"/>
              <w:bottom w:val="nil"/>
              <w:right w:val="single" w:sz="4" w:space="0" w:color="auto"/>
            </w:tcBorders>
            <w:shd w:val="clear" w:color="auto" w:fill="FFFFFF" w:themeFill="background1"/>
            <w:hideMark/>
          </w:tcPr>
          <w:p w14:paraId="0D6D2DE4"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0864ADD" w14:textId="77777777" w:rsidR="00465801" w:rsidRPr="003F3482" w:rsidRDefault="00465801" w:rsidP="00465801">
            <w:pPr>
              <w:spacing w:after="0" w:line="240" w:lineRule="auto"/>
              <w:rPr>
                <w:rFonts w:ascii="Calibri" w:eastAsia="Times New Roman" w:hAnsi="Calibri" w:cs="Calibri"/>
                <w:b/>
                <w:bCs/>
                <w:sz w:val="32"/>
                <w:szCs w:val="32"/>
                <w:u w:val="single"/>
              </w:rPr>
            </w:pPr>
            <w:r w:rsidRPr="003F3482">
              <w:rPr>
                <w:rFonts w:ascii="Calibri" w:eastAsia="Times New Roman" w:hAnsi="Calibri" w:cs="Calibri"/>
                <w:b/>
                <w:bCs/>
                <w:sz w:val="32"/>
                <w:szCs w:val="32"/>
                <w:u w:val="single"/>
              </w:rPr>
              <w:t>Performans Analizi ve Yönetim İncelemesi</w:t>
            </w:r>
          </w:p>
        </w:tc>
        <w:tc>
          <w:tcPr>
            <w:tcW w:w="586" w:type="dxa"/>
            <w:tcBorders>
              <w:top w:val="single" w:sz="4" w:space="0" w:color="auto"/>
              <w:left w:val="nil"/>
              <w:bottom w:val="nil"/>
              <w:right w:val="single" w:sz="4" w:space="0" w:color="auto"/>
            </w:tcBorders>
            <w:shd w:val="clear" w:color="auto" w:fill="FFFFFF" w:themeFill="background1"/>
            <w:vAlign w:val="center"/>
          </w:tcPr>
          <w:p w14:paraId="2D6ECDBE" w14:textId="77777777" w:rsidR="00465801" w:rsidRPr="00106E4E" w:rsidRDefault="00465801" w:rsidP="000D3A35">
            <w:pPr>
              <w:spacing w:after="0" w:line="240" w:lineRule="auto"/>
              <w:jc w:val="center"/>
              <w:rPr>
                <w:rFonts w:ascii="Calibri" w:eastAsia="Times New Roman" w:hAnsi="Calibri" w:cs="Calibri"/>
                <w:b/>
                <w:bCs/>
                <w:color w:val="0070C0"/>
                <w:sz w:val="32"/>
                <w:szCs w:val="32"/>
                <w:u w:val="single"/>
              </w:rPr>
            </w:pPr>
          </w:p>
        </w:tc>
      </w:tr>
      <w:tr w:rsidR="00465801" w:rsidRPr="00FD4EF7" w14:paraId="02CCDB44" w14:textId="0ED7D05D"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F80A6CD" w14:textId="7559F8FC" w:rsidR="00465801" w:rsidRPr="00E22688" w:rsidRDefault="00465801" w:rsidP="00465801">
            <w:pPr>
              <w:spacing w:after="0" w:line="240" w:lineRule="auto"/>
              <w:rPr>
                <w:rFonts w:ascii="Calibri" w:eastAsia="Times New Roman" w:hAnsi="Calibri" w:cs="Calibri"/>
                <w:b/>
                <w:bCs/>
                <w:sz w:val="24"/>
                <w:szCs w:val="24"/>
                <w:u w:val="single"/>
              </w:rPr>
            </w:pPr>
            <w:r w:rsidRPr="00E22688">
              <w:rPr>
                <w:rFonts w:ascii="Calibri" w:eastAsia="Times New Roman" w:hAnsi="Calibri" w:cs="Calibri"/>
                <w:b/>
                <w:bCs/>
                <w:sz w:val="24"/>
                <w:szCs w:val="24"/>
                <w:u w:val="single"/>
              </w:rPr>
              <w:t>5.1.</w:t>
            </w:r>
          </w:p>
        </w:tc>
        <w:tc>
          <w:tcPr>
            <w:tcW w:w="3348" w:type="dxa"/>
            <w:tcBorders>
              <w:top w:val="nil"/>
              <w:left w:val="nil"/>
              <w:bottom w:val="single" w:sz="4" w:space="0" w:color="auto"/>
              <w:right w:val="single" w:sz="4" w:space="0" w:color="auto"/>
            </w:tcBorders>
            <w:shd w:val="clear" w:color="auto" w:fill="FFFFFF" w:themeFill="background1"/>
            <w:hideMark/>
          </w:tcPr>
          <w:p w14:paraId="558BB72D" w14:textId="77777777" w:rsidR="00465801" w:rsidRPr="00E22688" w:rsidRDefault="00465801" w:rsidP="00465801">
            <w:pPr>
              <w:spacing w:after="0" w:line="240" w:lineRule="auto"/>
              <w:rPr>
                <w:rFonts w:ascii="Calibri" w:eastAsia="Times New Roman" w:hAnsi="Calibri" w:cs="Calibri"/>
                <w:b/>
                <w:bCs/>
                <w:sz w:val="24"/>
                <w:szCs w:val="24"/>
                <w:u w:val="single"/>
              </w:rPr>
            </w:pPr>
            <w:bookmarkStart w:id="18" w:name="Non_conformance_reporting"/>
            <w:r w:rsidRPr="00E22688">
              <w:rPr>
                <w:rFonts w:ascii="Calibri" w:eastAsia="Times New Roman" w:hAnsi="Calibri" w:cs="Calibri"/>
                <w:b/>
                <w:bCs/>
                <w:sz w:val="24"/>
                <w:szCs w:val="24"/>
                <w:u w:val="single"/>
              </w:rPr>
              <w:t xml:space="preserve">Uygunsuzluk raporlaması </w:t>
            </w:r>
            <w:bookmarkEnd w:id="18"/>
            <w:r w:rsidRPr="00E22688">
              <w:rPr>
                <w:rFonts w:ascii="Calibri" w:eastAsia="Times New Roman" w:hAnsi="Calibri" w:cs="Calibri"/>
                <w:b/>
                <w:bCs/>
                <w:sz w:val="24"/>
                <w:szCs w:val="24"/>
                <w:u w:val="single"/>
              </w:rPr>
              <w:t>, incelemesi, analizi ve düzeltici faaliyet</w:t>
            </w:r>
          </w:p>
        </w:tc>
        <w:tc>
          <w:tcPr>
            <w:tcW w:w="271" w:type="dxa"/>
            <w:tcBorders>
              <w:top w:val="nil"/>
              <w:left w:val="nil"/>
              <w:bottom w:val="nil"/>
              <w:right w:val="single" w:sz="4" w:space="0" w:color="auto"/>
            </w:tcBorders>
            <w:shd w:val="clear" w:color="auto" w:fill="FFFFFF" w:themeFill="background1"/>
            <w:hideMark/>
          </w:tcPr>
          <w:p w14:paraId="6BFF15BB" w14:textId="77777777" w:rsidR="00465801" w:rsidRPr="00FD4EF7" w:rsidRDefault="00465801" w:rsidP="00465801">
            <w:pPr>
              <w:spacing w:after="0" w:line="240" w:lineRule="auto"/>
              <w:rPr>
                <w:rFonts w:ascii="Calibri" w:eastAsia="Times New Roman" w:hAnsi="Calibri" w:cs="Calibri"/>
                <w:sz w:val="24"/>
                <w:szCs w:val="24"/>
                <w:u w:val="single"/>
              </w:rPr>
            </w:pPr>
            <w:r w:rsidRPr="00FD4EF7">
              <w:rPr>
                <w:rFonts w:ascii="Calibri" w:eastAsia="Times New Roman" w:hAnsi="Calibri" w:cs="Calibri"/>
                <w:sz w:val="24"/>
                <w:szCs w:val="24"/>
                <w:u w:val="singl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3F1A5B7" w14:textId="060C753A" w:rsidR="00465801" w:rsidRPr="00FD4EF7" w:rsidRDefault="00465801" w:rsidP="00465801">
            <w:pPr>
              <w:spacing w:after="0" w:line="240" w:lineRule="auto"/>
              <w:rPr>
                <w:rFonts w:ascii="Calibri" w:eastAsia="Times New Roman" w:hAnsi="Calibri" w:cs="Calibri"/>
                <w:sz w:val="24"/>
                <w:szCs w:val="24"/>
                <w:u w:val="single"/>
              </w:rPr>
            </w:pPr>
            <w:r w:rsidRPr="00FD4EF7">
              <w:rPr>
                <w:rFonts w:ascii="Calibri" w:eastAsia="Times New Roman" w:hAnsi="Calibri" w:cs="Calibri"/>
                <w:sz w:val="24"/>
                <w:szCs w:val="24"/>
                <w:u w:val="single"/>
              </w:rPr>
              <w:t>Uygunsuzluk raporlaması, incelemesi, analizi ve düzeltici faaliyet.</w:t>
            </w:r>
          </w:p>
        </w:tc>
        <w:tc>
          <w:tcPr>
            <w:tcW w:w="586" w:type="dxa"/>
            <w:tcBorders>
              <w:top w:val="nil"/>
              <w:left w:val="nil"/>
              <w:bottom w:val="nil"/>
              <w:right w:val="single" w:sz="4" w:space="0" w:color="auto"/>
            </w:tcBorders>
            <w:shd w:val="clear" w:color="auto" w:fill="FFFFFF" w:themeFill="background1"/>
            <w:vAlign w:val="center"/>
          </w:tcPr>
          <w:p w14:paraId="08612733" w14:textId="77777777" w:rsidR="00465801" w:rsidRPr="00FD4EF7" w:rsidRDefault="00465801" w:rsidP="00FD4EF7">
            <w:pPr>
              <w:spacing w:after="0" w:line="240" w:lineRule="auto"/>
              <w:rPr>
                <w:rFonts w:ascii="Calibri" w:eastAsia="Times New Roman" w:hAnsi="Calibri" w:cs="Calibri"/>
                <w:sz w:val="24"/>
                <w:szCs w:val="24"/>
                <w:u w:val="single"/>
              </w:rPr>
            </w:pPr>
          </w:p>
        </w:tc>
      </w:tr>
      <w:tr w:rsidR="00465801" w:rsidRPr="003F3482" w14:paraId="2AB62F11" w14:textId="122997D6" w:rsidTr="006E2CDF">
        <w:trPr>
          <w:trHeight w:val="258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8046D3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3348" w:type="dxa"/>
            <w:tcBorders>
              <w:top w:val="nil"/>
              <w:left w:val="nil"/>
              <w:bottom w:val="single" w:sz="4" w:space="0" w:color="auto"/>
              <w:right w:val="single" w:sz="4" w:space="0" w:color="auto"/>
            </w:tcBorders>
            <w:shd w:val="clear" w:color="auto" w:fill="FFFFFF" w:themeFill="background1"/>
            <w:hideMark/>
          </w:tcPr>
          <w:p w14:paraId="2CDD87B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271" w:type="dxa"/>
            <w:tcBorders>
              <w:top w:val="nil"/>
              <w:left w:val="nil"/>
              <w:bottom w:val="nil"/>
              <w:right w:val="single" w:sz="4" w:space="0" w:color="auto"/>
            </w:tcBorders>
            <w:shd w:val="clear" w:color="auto" w:fill="FFFFFF" w:themeFill="background1"/>
            <w:hideMark/>
          </w:tcPr>
          <w:p w14:paraId="49ACF1B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AC2779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Veriler, yeni işin belirlenmesinden müşteri tepkisi ve geri bildirimine kadar işin her aşamasında mevcut olmalıdır. Verilerin toplanması ve analizi, hizmeti iyileştirmenin yollarını gösterebilir veya tersine, önemli bir sorun haline gelmeden önce hizmet kalitesinde bir düşüşün başladığını tespit edebilir. Raporlama sisteminin tatmin edici bir şekilde çalıştığını doğrulamak için, sigorta şirketlerine yapılan raporlar, müşteri şikayetleri ve para cezaları, dahili gözlemlerden (örn. sürücüler) gelen geri bildirimler gibi çeşitli bilgi kaynakları kontrol edilmelidir.</w:t>
            </w:r>
          </w:p>
        </w:tc>
        <w:tc>
          <w:tcPr>
            <w:tcW w:w="586" w:type="dxa"/>
            <w:tcBorders>
              <w:top w:val="nil"/>
              <w:left w:val="nil"/>
              <w:bottom w:val="nil"/>
              <w:right w:val="single" w:sz="4" w:space="0" w:color="auto"/>
            </w:tcBorders>
            <w:shd w:val="clear" w:color="auto" w:fill="FFFFFF" w:themeFill="background1"/>
            <w:vAlign w:val="center"/>
          </w:tcPr>
          <w:p w14:paraId="60B2AB1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D816893" w14:textId="415A2343" w:rsidTr="006E2CDF">
        <w:trPr>
          <w:trHeight w:val="14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A38689B" w14:textId="26F9D4EA"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5.1.1.</w:t>
            </w:r>
          </w:p>
        </w:tc>
        <w:tc>
          <w:tcPr>
            <w:tcW w:w="3348" w:type="dxa"/>
            <w:tcBorders>
              <w:top w:val="nil"/>
              <w:left w:val="nil"/>
              <w:bottom w:val="single" w:sz="4" w:space="0" w:color="auto"/>
              <w:right w:val="single" w:sz="4" w:space="0" w:color="auto"/>
            </w:tcBorders>
            <w:shd w:val="clear" w:color="auto" w:fill="FFFFFF" w:themeFill="background1"/>
            <w:hideMark/>
          </w:tcPr>
          <w:p w14:paraId="5111DC7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İlgili uygunsuzlukların kayıt altına alınması için belgelenmiş bir sistem var mı?</w:t>
            </w:r>
          </w:p>
        </w:tc>
        <w:tc>
          <w:tcPr>
            <w:tcW w:w="271" w:type="dxa"/>
            <w:tcBorders>
              <w:top w:val="nil"/>
              <w:left w:val="nil"/>
              <w:bottom w:val="nil"/>
              <w:right w:val="single" w:sz="4" w:space="0" w:color="auto"/>
            </w:tcBorders>
            <w:shd w:val="clear" w:color="auto" w:fill="FFFFFF" w:themeFill="background1"/>
            <w:hideMark/>
          </w:tcPr>
          <w:p w14:paraId="3542EEF6"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3D61C45"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Bu soru (a'dan h'ye kadar olan maddeler) yalnızca kayıt için yerinde belgelenmiş bir sistem varsa olumlu puan alır,</w:t>
            </w:r>
            <w:r w:rsidRPr="003F3482">
              <w:rPr>
                <w:rFonts w:ascii="Calibri" w:eastAsia="Times New Roman" w:hAnsi="Calibri" w:cs="Calibri"/>
                <w:i/>
                <w:iCs/>
                <w:sz w:val="24"/>
                <w:szCs w:val="24"/>
              </w:rPr>
              <w:t xml:space="preserve"> </w:t>
            </w:r>
            <w:r w:rsidRPr="003F3482">
              <w:rPr>
                <w:rFonts w:ascii="Calibri" w:eastAsia="Times New Roman" w:hAnsi="Calibri" w:cs="Calibri"/>
                <w:sz w:val="24"/>
                <w:szCs w:val="24"/>
              </w:rPr>
              <w:t>uygunsuzluğun ne olduğunu, kimin, nasıl ve kime rapor etmesi gerektiğini açıklığa kavuşturmak. Bu sorular çevre, güvenlik ve sağlık, kalite, güvenlik ve KSS gibi tüm alanlar için geçerlidir.</w:t>
            </w:r>
          </w:p>
        </w:tc>
        <w:tc>
          <w:tcPr>
            <w:tcW w:w="586" w:type="dxa"/>
            <w:tcBorders>
              <w:top w:val="nil"/>
              <w:left w:val="nil"/>
              <w:bottom w:val="nil"/>
              <w:right w:val="single" w:sz="4" w:space="0" w:color="auto"/>
            </w:tcBorders>
            <w:shd w:val="clear" w:color="auto" w:fill="FFFFFF" w:themeFill="background1"/>
            <w:vAlign w:val="center"/>
          </w:tcPr>
          <w:p w14:paraId="3A07AAFD" w14:textId="77777777" w:rsidR="00465801" w:rsidRPr="00106E4E" w:rsidRDefault="00465801" w:rsidP="000D3A35">
            <w:pPr>
              <w:spacing w:after="240" w:line="240" w:lineRule="auto"/>
              <w:jc w:val="center"/>
              <w:rPr>
                <w:rFonts w:ascii="Calibri" w:eastAsia="Times New Roman" w:hAnsi="Calibri" w:cs="Calibri"/>
                <w:color w:val="0070C0"/>
                <w:sz w:val="24"/>
                <w:szCs w:val="24"/>
              </w:rPr>
            </w:pPr>
          </w:p>
        </w:tc>
      </w:tr>
      <w:tr w:rsidR="00465801" w:rsidRPr="003F3482" w14:paraId="0EB9CD0C" w14:textId="53378A18" w:rsidTr="006E2CDF">
        <w:trPr>
          <w:trHeight w:val="19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895AA4A" w14:textId="5969DA3E"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5.1.1.a.</w:t>
            </w:r>
          </w:p>
        </w:tc>
        <w:tc>
          <w:tcPr>
            <w:tcW w:w="3348" w:type="dxa"/>
            <w:tcBorders>
              <w:top w:val="nil"/>
              <w:left w:val="nil"/>
              <w:bottom w:val="single" w:sz="4" w:space="0" w:color="auto"/>
              <w:right w:val="single" w:sz="4" w:space="0" w:color="auto"/>
            </w:tcBorders>
            <w:shd w:val="clear" w:color="auto" w:fill="FFFFFF" w:themeFill="background1"/>
            <w:hideMark/>
          </w:tcPr>
          <w:p w14:paraId="00B2BF6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kazalar ve olaylar?</w:t>
            </w:r>
          </w:p>
        </w:tc>
        <w:tc>
          <w:tcPr>
            <w:tcW w:w="271" w:type="dxa"/>
            <w:tcBorders>
              <w:top w:val="nil"/>
              <w:left w:val="nil"/>
              <w:bottom w:val="nil"/>
              <w:right w:val="single" w:sz="4" w:space="0" w:color="auto"/>
            </w:tcBorders>
            <w:shd w:val="clear" w:color="auto" w:fill="FFFFFF" w:themeFill="background1"/>
            <w:hideMark/>
          </w:tcPr>
          <w:p w14:paraId="6464FF0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1985CA7" w14:textId="00E5B6CC"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Kaza: Kalite kaybı, yaralanma, hastalık veya hasarla </w:t>
            </w:r>
            <w:r w:rsidRPr="003F3482">
              <w:rPr>
                <w:rFonts w:ascii="Calibri" w:eastAsia="Times New Roman" w:hAnsi="Calibri" w:cs="Calibri"/>
                <w:sz w:val="24"/>
                <w:szCs w:val="24"/>
              </w:rPr>
              <w:br/>
              <w:t>sonuçlanan planlanmamış bir olay Olay : Kalite kaybı, yaralanma, hastalık veya hasarla sonuçlanabilecek planlanmamış bir olay Tehlikeli mallar söz konusuysa, ADR § 1.8.5. alakalı olabilir. Bu olayların DGSA raporunda dikkate alınıp alınmadığını da kontrol edin.</w:t>
            </w:r>
          </w:p>
          <w:p w14:paraId="1D273EF3" w14:textId="7D8DEF3F" w:rsidR="00465801" w:rsidRPr="003F3482" w:rsidRDefault="00465801" w:rsidP="00465801">
            <w:pPr>
              <w:spacing w:after="0" w:line="240" w:lineRule="auto"/>
              <w:rPr>
                <w:rFonts w:ascii="Calibri" w:eastAsia="Times New Roman" w:hAnsi="Calibri" w:cs="Calibri"/>
                <w:sz w:val="24"/>
                <w:szCs w:val="24"/>
              </w:rPr>
            </w:pPr>
            <w:r w:rsidRPr="005D00F3">
              <w:rPr>
                <w:rFonts w:ascii="Calibri" w:eastAsia="Times New Roman" w:hAnsi="Calibri" w:cs="Calibri"/>
                <w:color w:val="0070C0"/>
                <w:sz w:val="24"/>
                <w:szCs w:val="24"/>
              </w:rPr>
              <w:t>Değerlendirici ayrıca sigorta haklarından ve İnsan Kaynakları departmanından gelen bilgileri çapraz kontrol edebilir.</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14B9A0ED" w14:textId="20BD2CBB"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6CFCFE7F" w14:textId="305F4E49"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8FBF372" w14:textId="47D0F27E"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5.1.1.b.</w:t>
            </w:r>
          </w:p>
        </w:tc>
        <w:tc>
          <w:tcPr>
            <w:tcW w:w="3348" w:type="dxa"/>
            <w:tcBorders>
              <w:top w:val="nil"/>
              <w:left w:val="nil"/>
              <w:bottom w:val="single" w:sz="4" w:space="0" w:color="auto"/>
              <w:right w:val="single" w:sz="4" w:space="0" w:color="auto"/>
            </w:tcBorders>
            <w:shd w:val="clear" w:color="auto" w:fill="FFFFFF" w:themeFill="background1"/>
            <w:hideMark/>
          </w:tcPr>
          <w:p w14:paraId="44B704B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güvenlik ihlalleri ve tehditler?</w:t>
            </w:r>
          </w:p>
        </w:tc>
        <w:tc>
          <w:tcPr>
            <w:tcW w:w="271" w:type="dxa"/>
            <w:tcBorders>
              <w:top w:val="nil"/>
              <w:left w:val="nil"/>
              <w:bottom w:val="nil"/>
              <w:right w:val="single" w:sz="4" w:space="0" w:color="auto"/>
            </w:tcBorders>
            <w:shd w:val="clear" w:color="auto" w:fill="FFFFFF" w:themeFill="background1"/>
            <w:hideMark/>
          </w:tcPr>
          <w:p w14:paraId="3C3D22C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06BB92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Hırsızlık, vandalizm, izinsiz giriş, BİT sistemlerine istenmeyen erişim gibi güvenlik ihlallerini veya tehditlerini içeren her olay kaydedilmeli ve ele alınmalıdır.</w:t>
            </w:r>
          </w:p>
        </w:tc>
        <w:tc>
          <w:tcPr>
            <w:tcW w:w="586" w:type="dxa"/>
            <w:tcBorders>
              <w:top w:val="nil"/>
              <w:left w:val="nil"/>
              <w:bottom w:val="single" w:sz="4" w:space="0" w:color="auto"/>
              <w:right w:val="single" w:sz="4" w:space="0" w:color="auto"/>
            </w:tcBorders>
            <w:shd w:val="clear" w:color="auto" w:fill="FFFFFF" w:themeFill="background1"/>
            <w:vAlign w:val="center"/>
          </w:tcPr>
          <w:p w14:paraId="534B041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6ED216E" w14:textId="7FE98BD9" w:rsidTr="006E2CDF">
        <w:trPr>
          <w:trHeight w:val="190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0BC3191" w14:textId="35F3972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5.1.1.c.</w:t>
            </w:r>
          </w:p>
        </w:tc>
        <w:tc>
          <w:tcPr>
            <w:tcW w:w="3348" w:type="dxa"/>
            <w:tcBorders>
              <w:top w:val="nil"/>
              <w:left w:val="nil"/>
              <w:bottom w:val="single" w:sz="4" w:space="0" w:color="auto"/>
              <w:right w:val="single" w:sz="4" w:space="0" w:color="auto"/>
            </w:tcBorders>
            <w:shd w:val="clear" w:color="auto" w:fill="FFFFFF" w:themeFill="background1"/>
            <w:hideMark/>
          </w:tcPr>
          <w:p w14:paraId="0EC6630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güvensiz davranış ve güvensiz koşullar?</w:t>
            </w:r>
          </w:p>
        </w:tc>
        <w:tc>
          <w:tcPr>
            <w:tcW w:w="271" w:type="dxa"/>
            <w:tcBorders>
              <w:top w:val="nil"/>
              <w:left w:val="nil"/>
              <w:bottom w:val="nil"/>
              <w:right w:val="single" w:sz="4" w:space="0" w:color="auto"/>
            </w:tcBorders>
            <w:shd w:val="clear" w:color="auto" w:fill="FFFFFF" w:themeFill="background1"/>
            <w:hideMark/>
          </w:tcPr>
          <w:p w14:paraId="6BD1540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891D754"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Kalite kaybı, yaralanma, hastalık veya hasarla sonuçlanmayan, ancak potansiyele sahip olan durum veya davranışlar kaydedilmeli ve takip edilmelidir. Mevcut kayıtların sayısı, saha denetimi sırasında değerlendirici tarafından onaylanmalıdır. </w:t>
            </w:r>
            <w:r w:rsidRPr="003F3482">
              <w:rPr>
                <w:rFonts w:ascii="Calibri" w:eastAsia="Times New Roman" w:hAnsi="Calibri" w:cs="Calibri"/>
                <w:sz w:val="24"/>
                <w:szCs w:val="24"/>
              </w:rPr>
              <w:br/>
              <w:t>Dosyada herhangi bir kayıt yoksa, değerlendirici, güvenli olmayan davranış veya koşullar ziyareti sırasında bulunan tüm kanıtları dikkate almalı ve bu soruyu sıfır olarak değerlendirmelidir.</w:t>
            </w:r>
          </w:p>
        </w:tc>
        <w:tc>
          <w:tcPr>
            <w:tcW w:w="586" w:type="dxa"/>
            <w:tcBorders>
              <w:top w:val="nil"/>
              <w:left w:val="nil"/>
              <w:bottom w:val="single" w:sz="4" w:space="0" w:color="auto"/>
              <w:right w:val="single" w:sz="4" w:space="0" w:color="auto"/>
            </w:tcBorders>
            <w:shd w:val="clear" w:color="auto" w:fill="FFFFFF" w:themeFill="background1"/>
            <w:vAlign w:val="center"/>
          </w:tcPr>
          <w:p w14:paraId="3DA6F054" w14:textId="77777777" w:rsidR="00465801" w:rsidRPr="00106E4E" w:rsidRDefault="00465801" w:rsidP="000D3A35">
            <w:pPr>
              <w:spacing w:after="240" w:line="240" w:lineRule="auto"/>
              <w:jc w:val="center"/>
              <w:rPr>
                <w:rFonts w:ascii="Calibri" w:eastAsia="Times New Roman" w:hAnsi="Calibri" w:cs="Calibri"/>
                <w:color w:val="0070C0"/>
                <w:sz w:val="24"/>
                <w:szCs w:val="24"/>
              </w:rPr>
            </w:pPr>
          </w:p>
        </w:tc>
      </w:tr>
      <w:tr w:rsidR="00465801" w:rsidRPr="003F3482" w14:paraId="7170615E" w14:textId="485EA0F4" w:rsidTr="006E2CDF">
        <w:trPr>
          <w:trHeight w:val="6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2284311" w14:textId="4E7A2CA6"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5.1.1.d </w:t>
            </w:r>
            <w:r w:rsidR="0090052D">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2DA1AF4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mevzuata uygunluk?</w:t>
            </w:r>
          </w:p>
        </w:tc>
        <w:tc>
          <w:tcPr>
            <w:tcW w:w="271" w:type="dxa"/>
            <w:tcBorders>
              <w:top w:val="nil"/>
              <w:left w:val="nil"/>
              <w:bottom w:val="nil"/>
              <w:right w:val="single" w:sz="4" w:space="0" w:color="auto"/>
            </w:tcBorders>
            <w:shd w:val="clear" w:color="auto" w:fill="FFFFFF" w:themeFill="background1"/>
            <w:hideMark/>
          </w:tcPr>
          <w:p w14:paraId="2ECF0BC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804370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örneğin, yeni düzenleyici gereksinimlerin ve para cezalarının gecikmiş uygulanmasının gözlemlenmesi.</w:t>
            </w:r>
          </w:p>
        </w:tc>
        <w:tc>
          <w:tcPr>
            <w:tcW w:w="586" w:type="dxa"/>
            <w:tcBorders>
              <w:top w:val="nil"/>
              <w:left w:val="nil"/>
              <w:bottom w:val="single" w:sz="4" w:space="0" w:color="auto"/>
              <w:right w:val="single" w:sz="4" w:space="0" w:color="auto"/>
            </w:tcBorders>
            <w:shd w:val="clear" w:color="auto" w:fill="FFFFFF" w:themeFill="background1"/>
            <w:vAlign w:val="center"/>
          </w:tcPr>
          <w:p w14:paraId="715193B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986D089" w14:textId="619BF272"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F544DCD" w14:textId="400FC4E8"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5.1.1.e.</w:t>
            </w:r>
          </w:p>
        </w:tc>
        <w:tc>
          <w:tcPr>
            <w:tcW w:w="3348" w:type="dxa"/>
            <w:tcBorders>
              <w:top w:val="nil"/>
              <w:left w:val="nil"/>
              <w:bottom w:val="single" w:sz="4" w:space="0" w:color="auto"/>
              <w:right w:val="single" w:sz="4" w:space="0" w:color="auto"/>
            </w:tcBorders>
            <w:shd w:val="clear" w:color="auto" w:fill="FFFFFF" w:themeFill="background1"/>
            <w:hideMark/>
          </w:tcPr>
          <w:p w14:paraId="6039BF0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ürün kirliliği?</w:t>
            </w:r>
          </w:p>
        </w:tc>
        <w:tc>
          <w:tcPr>
            <w:tcW w:w="271" w:type="dxa"/>
            <w:tcBorders>
              <w:top w:val="nil"/>
              <w:left w:val="nil"/>
              <w:bottom w:val="nil"/>
              <w:right w:val="single" w:sz="4" w:space="0" w:color="auto"/>
            </w:tcBorders>
            <w:shd w:val="clear" w:color="auto" w:fill="FFFFFF" w:themeFill="background1"/>
            <w:hideMark/>
          </w:tcPr>
          <w:p w14:paraId="2261B49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959471E" w14:textId="2856A199"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Açıklayıcı.</w:t>
            </w:r>
          </w:p>
        </w:tc>
        <w:tc>
          <w:tcPr>
            <w:tcW w:w="586" w:type="dxa"/>
            <w:tcBorders>
              <w:top w:val="nil"/>
              <w:left w:val="nil"/>
              <w:bottom w:val="single" w:sz="4" w:space="0" w:color="auto"/>
              <w:right w:val="single" w:sz="4" w:space="0" w:color="auto"/>
            </w:tcBorders>
            <w:shd w:val="clear" w:color="auto" w:fill="FFFFFF" w:themeFill="background1"/>
            <w:vAlign w:val="center"/>
          </w:tcPr>
          <w:p w14:paraId="36B0F71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D20AFAE" w14:textId="3E0370D0"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3FB2010" w14:textId="3801C1A3"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5.1.1.f.</w:t>
            </w:r>
          </w:p>
        </w:tc>
        <w:tc>
          <w:tcPr>
            <w:tcW w:w="3348" w:type="dxa"/>
            <w:tcBorders>
              <w:top w:val="nil"/>
              <w:left w:val="nil"/>
              <w:bottom w:val="single" w:sz="4" w:space="0" w:color="auto"/>
              <w:right w:val="single" w:sz="4" w:space="0" w:color="auto"/>
            </w:tcBorders>
            <w:shd w:val="clear" w:color="auto" w:fill="FFFFFF" w:themeFill="background1"/>
            <w:hideMark/>
          </w:tcPr>
          <w:p w14:paraId="1409EF3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ürün tutarsızlıkları ve kısa gönderiler?</w:t>
            </w:r>
          </w:p>
        </w:tc>
        <w:tc>
          <w:tcPr>
            <w:tcW w:w="271" w:type="dxa"/>
            <w:tcBorders>
              <w:top w:val="nil"/>
              <w:left w:val="nil"/>
              <w:bottom w:val="nil"/>
              <w:right w:val="single" w:sz="4" w:space="0" w:color="auto"/>
            </w:tcBorders>
            <w:shd w:val="clear" w:color="auto" w:fill="FFFFFF" w:themeFill="background1"/>
            <w:hideMark/>
          </w:tcPr>
          <w:p w14:paraId="5C2BC07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5827B41" w14:textId="6FA15C7B"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Her ürün tutarsızlığı veya kısa sevkiyat (normal operasyonların dışında) dikkate alınır.</w:t>
            </w:r>
          </w:p>
        </w:tc>
        <w:tc>
          <w:tcPr>
            <w:tcW w:w="586" w:type="dxa"/>
            <w:tcBorders>
              <w:top w:val="nil"/>
              <w:left w:val="nil"/>
              <w:bottom w:val="single" w:sz="4" w:space="0" w:color="auto"/>
              <w:right w:val="single" w:sz="4" w:space="0" w:color="auto"/>
            </w:tcBorders>
            <w:shd w:val="clear" w:color="auto" w:fill="FFFFFF" w:themeFill="background1"/>
            <w:vAlign w:val="center"/>
          </w:tcPr>
          <w:p w14:paraId="250BBE6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FE04831" w14:textId="4E93F292" w:rsidTr="006E2CDF">
        <w:trPr>
          <w:trHeight w:val="148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A008F1D" w14:textId="366E5D63"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5.1.1.g.</w:t>
            </w:r>
          </w:p>
        </w:tc>
        <w:tc>
          <w:tcPr>
            <w:tcW w:w="3348" w:type="dxa"/>
            <w:tcBorders>
              <w:top w:val="nil"/>
              <w:left w:val="nil"/>
              <w:bottom w:val="single" w:sz="4" w:space="0" w:color="auto"/>
              <w:right w:val="single" w:sz="4" w:space="0" w:color="auto"/>
            </w:tcBorders>
            <w:shd w:val="clear" w:color="auto" w:fill="FFFFFF" w:themeFill="background1"/>
            <w:hideMark/>
          </w:tcPr>
          <w:p w14:paraId="227F0A6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yolsuzluk ve rüşvet?</w:t>
            </w:r>
          </w:p>
        </w:tc>
        <w:tc>
          <w:tcPr>
            <w:tcW w:w="271" w:type="dxa"/>
            <w:tcBorders>
              <w:top w:val="nil"/>
              <w:left w:val="nil"/>
              <w:bottom w:val="nil"/>
              <w:right w:val="single" w:sz="4" w:space="0" w:color="auto"/>
            </w:tcBorders>
            <w:shd w:val="clear" w:color="auto" w:fill="FFFFFF" w:themeFill="background1"/>
            <w:hideMark/>
          </w:tcPr>
          <w:p w14:paraId="7EBED41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79DBDC9B" w14:textId="1C65D0A0"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Değerlendirici, herhangi bir uygunsuzluğun kaydedildiği dosyaları görmek istemelidir. Dosya boş ise ve firma uygunsuzluk olmadığını belirtiyorsa değerlendiricinin yorum yazması gerekir. Şirket bu kayıtların gizli olduğunu iddia ederse, değerlendirici 0 puan vermeli ve bir yorum kaydetmelidir.</w:t>
            </w:r>
          </w:p>
        </w:tc>
        <w:tc>
          <w:tcPr>
            <w:tcW w:w="586" w:type="dxa"/>
            <w:tcBorders>
              <w:top w:val="nil"/>
              <w:left w:val="nil"/>
              <w:bottom w:val="single" w:sz="4" w:space="0" w:color="auto"/>
              <w:right w:val="single" w:sz="4" w:space="0" w:color="auto"/>
            </w:tcBorders>
            <w:shd w:val="clear" w:color="auto" w:fill="FFFFFF" w:themeFill="background1"/>
            <w:vAlign w:val="center"/>
          </w:tcPr>
          <w:p w14:paraId="1CCDA8A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57A5EC1" w14:textId="18CAD6F2" w:rsidTr="006E2CDF">
        <w:trPr>
          <w:trHeight w:val="14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A3E31B3" w14:textId="43016A45"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5.1.1.h.</w:t>
            </w:r>
          </w:p>
        </w:tc>
        <w:tc>
          <w:tcPr>
            <w:tcW w:w="3348" w:type="dxa"/>
            <w:tcBorders>
              <w:top w:val="nil"/>
              <w:left w:val="nil"/>
              <w:bottom w:val="single" w:sz="4" w:space="0" w:color="auto"/>
              <w:right w:val="single" w:sz="4" w:space="0" w:color="auto"/>
            </w:tcBorders>
            <w:shd w:val="clear" w:color="auto" w:fill="FFFFFF" w:themeFill="background1"/>
            <w:hideMark/>
          </w:tcPr>
          <w:p w14:paraId="3F059F2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şikayet ve disiplin bulguları?</w:t>
            </w:r>
          </w:p>
        </w:tc>
        <w:tc>
          <w:tcPr>
            <w:tcW w:w="271" w:type="dxa"/>
            <w:tcBorders>
              <w:top w:val="nil"/>
              <w:left w:val="nil"/>
              <w:bottom w:val="single" w:sz="4" w:space="0" w:color="auto"/>
              <w:right w:val="single" w:sz="4" w:space="0" w:color="auto"/>
            </w:tcBorders>
            <w:shd w:val="clear" w:color="auto" w:fill="FFFFFF" w:themeFill="background1"/>
            <w:hideMark/>
          </w:tcPr>
          <w:p w14:paraId="55B88AF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23B8FF9A" w14:textId="09013A02"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Değerlendirici, herhangi bir uygunsuzluğun kaydedildiği dosyaları görmek istemelidir. Dosya boş ise ve firma uygunsuzluk olmadığını belirtiyorsa değerlendiricinin yorum yazması gerekir. Şirket bu kayıtların gizli olduğunu iddia ederse, değerlendirici 0 puan vermeli ve bir yorum kaydetmelidir.</w:t>
            </w:r>
          </w:p>
        </w:tc>
        <w:tc>
          <w:tcPr>
            <w:tcW w:w="586" w:type="dxa"/>
            <w:tcBorders>
              <w:top w:val="nil"/>
              <w:left w:val="nil"/>
              <w:bottom w:val="single" w:sz="4" w:space="0" w:color="auto"/>
              <w:right w:val="single" w:sz="4" w:space="0" w:color="auto"/>
            </w:tcBorders>
            <w:shd w:val="clear" w:color="auto" w:fill="FFFFFF" w:themeFill="background1"/>
            <w:vAlign w:val="center"/>
          </w:tcPr>
          <w:p w14:paraId="38A4CD1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4E72A90" w14:textId="255BE623" w:rsidTr="006E2CDF">
        <w:trPr>
          <w:trHeight w:val="259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91D27A" w14:textId="216630E6"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5.1.2.</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1F446D4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Sorumlu yönetime, uygunsuzluklar hakkında acil neden, temel neden ve tekrarı önlemek için düzeltici faaliyetler için tavsiyeler içeren ayrıntılı bir rapor sağlanıyor mu?</w:t>
            </w:r>
          </w:p>
        </w:tc>
        <w:tc>
          <w:tcPr>
            <w:tcW w:w="271" w:type="dxa"/>
            <w:tcBorders>
              <w:top w:val="single" w:sz="4" w:space="0" w:color="auto"/>
              <w:left w:val="nil"/>
              <w:bottom w:val="nil"/>
              <w:right w:val="single" w:sz="4" w:space="0" w:color="auto"/>
            </w:tcBorders>
            <w:shd w:val="clear" w:color="auto" w:fill="FFFFFF" w:themeFill="background1"/>
            <w:hideMark/>
          </w:tcPr>
          <w:p w14:paraId="1F2150A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5C1EF26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Bir uygunsuzluğun ne zaman kök neden analizine ilişkin bir soruşturma açacağını tanımlayan bir kriter tanımlanmalıdır. </w:t>
            </w:r>
            <w:r w:rsidRPr="003F3482">
              <w:rPr>
                <w:rFonts w:ascii="Calibri" w:eastAsia="Times New Roman" w:hAnsi="Calibri" w:cs="Calibri"/>
                <w:sz w:val="24"/>
                <w:szCs w:val="24"/>
              </w:rPr>
              <w:br/>
              <w:t>Eylemler için zaman ölçekleriyle birlikte kayıt, araştırma, kök neden analizi ve alınacak düzeltici eylemler için tanımlanmış bir yazılı süreç/prosedür olduğunu doğrulayın. "Nakliye kazalarını/olaylarını ve Kök Neden Analizini araştırmak için yönergelere" bakın. Bu durumlarda, sorumlu yönetim için fazla gecikmeden ve iç prosedüre uygun olarak ayrıntılı bir yazılı rapor hazırlanmalıdır. Şirketin düzeltici faaliyetlerin etkinliğini kontrol etmek için bir sistemi olup olmadığını doğrulayın.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19881D7" w14:textId="38F67112"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29F6D133" w14:textId="62B9E6A0" w:rsidTr="006E2CDF">
        <w:trPr>
          <w:trHeight w:val="15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358D59E" w14:textId="686EBE3F"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5.1.3.</w:t>
            </w:r>
          </w:p>
        </w:tc>
        <w:tc>
          <w:tcPr>
            <w:tcW w:w="3348" w:type="dxa"/>
            <w:tcBorders>
              <w:top w:val="nil"/>
              <w:left w:val="nil"/>
              <w:bottom w:val="single" w:sz="4" w:space="0" w:color="auto"/>
              <w:right w:val="single" w:sz="4" w:space="0" w:color="auto"/>
            </w:tcBorders>
            <w:shd w:val="clear" w:color="auto" w:fill="FFFFFF" w:themeFill="background1"/>
            <w:hideMark/>
          </w:tcPr>
          <w:p w14:paraId="5207D92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Bir olay/kazadan sonra ilgili çalışanlar ve yükleniciler bilgilendiriliyor ve gerekirse Kök Neden analizi yardımıyla eğitiliyor mu?</w:t>
            </w:r>
          </w:p>
        </w:tc>
        <w:tc>
          <w:tcPr>
            <w:tcW w:w="271" w:type="dxa"/>
            <w:tcBorders>
              <w:top w:val="nil"/>
              <w:left w:val="nil"/>
              <w:bottom w:val="nil"/>
              <w:right w:val="single" w:sz="4" w:space="0" w:color="auto"/>
            </w:tcBorders>
            <w:shd w:val="clear" w:color="auto" w:fill="FFFFFF" w:themeFill="background1"/>
            <w:hideMark/>
          </w:tcPr>
          <w:p w14:paraId="122377D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5B8C9BE" w14:textId="7B8556CB"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Bir olaydan ilgili tüm çalışanlara ve yüklenicilere verilen geri bildirim, olay hakkında bilgi edinmek ve gelecekte meydana gelmesini önlemek için önemlidir. Kök neden analizi, bu tür geri bildirim ve bilgilerin temeli olmalıdır. Çalışanların olaylardan ve önleme tedbirlerinden haberdar olup olmadıklarını doğrulayın. Kök neden analizi, güvenlik olaylarını da kapsamalıdır.</w:t>
            </w:r>
          </w:p>
        </w:tc>
        <w:tc>
          <w:tcPr>
            <w:tcW w:w="586" w:type="dxa"/>
            <w:tcBorders>
              <w:top w:val="nil"/>
              <w:left w:val="nil"/>
              <w:bottom w:val="single" w:sz="4" w:space="0" w:color="auto"/>
              <w:right w:val="single" w:sz="4" w:space="0" w:color="auto"/>
            </w:tcBorders>
            <w:shd w:val="clear" w:color="auto" w:fill="FFFFFF" w:themeFill="background1"/>
            <w:vAlign w:val="center"/>
          </w:tcPr>
          <w:p w14:paraId="10D179F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199F418" w14:textId="4F3FE904" w:rsidTr="006E2CDF">
        <w:trPr>
          <w:trHeight w:val="120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CC457CF" w14:textId="7F27C221"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 xml:space="preserve">5.1. </w:t>
            </w:r>
            <w:r>
              <w:rPr>
                <w:rFonts w:ascii="Calibri" w:eastAsia="Times New Roman" w:hAnsi="Calibri" w:cs="Calibri"/>
                <w:color w:val="0070C0"/>
                <w:sz w:val="24"/>
                <w:szCs w:val="24"/>
              </w:rPr>
              <w:t>4.</w:t>
            </w:r>
          </w:p>
        </w:tc>
        <w:tc>
          <w:tcPr>
            <w:tcW w:w="3348" w:type="dxa"/>
            <w:tcBorders>
              <w:top w:val="nil"/>
              <w:left w:val="nil"/>
              <w:bottom w:val="single" w:sz="4" w:space="0" w:color="auto"/>
              <w:right w:val="single" w:sz="4" w:space="0" w:color="auto"/>
            </w:tcBorders>
            <w:shd w:val="clear" w:color="auto" w:fill="FFFFFF" w:themeFill="background1"/>
            <w:hideMark/>
          </w:tcPr>
          <w:p w14:paraId="13698894"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Sevkiyatları/ürünleri ile ilgili tüm uygunsuzlukları müşteriye derhal bildirecek bir prosedür var mı?</w:t>
            </w:r>
          </w:p>
        </w:tc>
        <w:tc>
          <w:tcPr>
            <w:tcW w:w="271" w:type="dxa"/>
            <w:tcBorders>
              <w:top w:val="nil"/>
              <w:left w:val="nil"/>
              <w:bottom w:val="nil"/>
              <w:right w:val="single" w:sz="4" w:space="0" w:color="auto"/>
            </w:tcBorders>
            <w:shd w:val="clear" w:color="auto" w:fill="FFFFFF" w:themeFill="background1"/>
            <w:hideMark/>
          </w:tcPr>
          <w:p w14:paraId="52A94A4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393DF63" w14:textId="455F96C4"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İlgili müşterinin, sevkiyatı söz konusu olduğunda uygun şekilde bilgilendirildiğini ve bunun rutin olarak yapıldığını kayıtlardan kontrol edin. Tutarlı bir şekilde yapılmazsa "0" puan verin.</w:t>
            </w:r>
          </w:p>
        </w:tc>
        <w:tc>
          <w:tcPr>
            <w:tcW w:w="586" w:type="dxa"/>
            <w:tcBorders>
              <w:top w:val="nil"/>
              <w:left w:val="nil"/>
              <w:bottom w:val="single" w:sz="4" w:space="0" w:color="auto"/>
              <w:right w:val="single" w:sz="4" w:space="0" w:color="auto"/>
            </w:tcBorders>
            <w:shd w:val="clear" w:color="auto" w:fill="FFFFFF" w:themeFill="background1"/>
            <w:vAlign w:val="center"/>
          </w:tcPr>
          <w:p w14:paraId="61DB2FD1" w14:textId="3A12DD4A"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6078BF2D" w14:textId="30C65E50"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A361176" w14:textId="334F5F8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5.1.5.</w:t>
            </w:r>
          </w:p>
        </w:tc>
        <w:tc>
          <w:tcPr>
            <w:tcW w:w="3348" w:type="dxa"/>
            <w:tcBorders>
              <w:top w:val="nil"/>
              <w:left w:val="nil"/>
              <w:bottom w:val="single" w:sz="4" w:space="0" w:color="auto"/>
              <w:right w:val="single" w:sz="4" w:space="0" w:color="auto"/>
            </w:tcBorders>
            <w:shd w:val="clear" w:color="auto" w:fill="FFFFFF" w:themeFill="background1"/>
            <w:hideMark/>
          </w:tcPr>
          <w:p w14:paraId="0748C66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Tehlikeli maddelerin söz konusu olduğu bir olaydan sonra DGSA müdahil olur mu?</w:t>
            </w:r>
          </w:p>
        </w:tc>
        <w:tc>
          <w:tcPr>
            <w:tcW w:w="271" w:type="dxa"/>
            <w:tcBorders>
              <w:top w:val="nil"/>
              <w:left w:val="nil"/>
              <w:bottom w:val="nil"/>
              <w:right w:val="single" w:sz="4" w:space="0" w:color="auto"/>
            </w:tcBorders>
            <w:shd w:val="clear" w:color="auto" w:fill="FFFFFF" w:themeFill="background1"/>
            <w:hideMark/>
          </w:tcPr>
          <w:p w14:paraId="0DF0B5B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678D65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Olay raporlarını ve ayrıca DGSA'nın yıllık raporunu kontrol edin. </w:t>
            </w:r>
            <w:r w:rsidRPr="003F3482">
              <w:rPr>
                <w:rFonts w:ascii="Calibri" w:eastAsia="Times New Roman" w:hAnsi="Calibri" w:cs="Calibri"/>
                <w:sz w:val="24"/>
                <w:szCs w:val="24"/>
              </w:rPr>
              <w:br/>
              <w:t>ADR 1.8.</w:t>
            </w:r>
          </w:p>
        </w:tc>
        <w:tc>
          <w:tcPr>
            <w:tcW w:w="586" w:type="dxa"/>
            <w:tcBorders>
              <w:top w:val="nil"/>
              <w:left w:val="nil"/>
              <w:bottom w:val="single" w:sz="4" w:space="0" w:color="auto"/>
              <w:right w:val="single" w:sz="4" w:space="0" w:color="auto"/>
            </w:tcBorders>
            <w:shd w:val="clear" w:color="auto" w:fill="FFFFFF" w:themeFill="background1"/>
            <w:vAlign w:val="center"/>
          </w:tcPr>
          <w:p w14:paraId="451CE06E"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FD4EF7" w14:paraId="3F95FE81" w14:textId="7FDAACBB"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34B126B" w14:textId="07109B7B" w:rsidR="00465801" w:rsidRPr="00E22688" w:rsidRDefault="00465801" w:rsidP="00465801">
            <w:pPr>
              <w:spacing w:after="0" w:line="240" w:lineRule="auto"/>
              <w:rPr>
                <w:rFonts w:ascii="Calibri" w:eastAsia="Times New Roman" w:hAnsi="Calibri" w:cs="Calibri"/>
                <w:b/>
                <w:bCs/>
                <w:sz w:val="24"/>
                <w:szCs w:val="24"/>
                <w:u w:val="single"/>
              </w:rPr>
            </w:pPr>
            <w:r w:rsidRPr="00E22688">
              <w:rPr>
                <w:rFonts w:ascii="Calibri" w:eastAsia="Times New Roman" w:hAnsi="Calibri" w:cs="Calibri"/>
                <w:b/>
                <w:bCs/>
                <w:sz w:val="24"/>
                <w:szCs w:val="24"/>
                <w:u w:val="single"/>
              </w:rPr>
              <w:lastRenderedPageBreak/>
              <w:t>5.2.</w:t>
            </w:r>
          </w:p>
        </w:tc>
        <w:tc>
          <w:tcPr>
            <w:tcW w:w="3348" w:type="dxa"/>
            <w:tcBorders>
              <w:top w:val="nil"/>
              <w:left w:val="nil"/>
              <w:bottom w:val="single" w:sz="4" w:space="0" w:color="auto"/>
              <w:right w:val="single" w:sz="4" w:space="0" w:color="auto"/>
            </w:tcBorders>
            <w:shd w:val="clear" w:color="auto" w:fill="FFFFFF" w:themeFill="background1"/>
            <w:hideMark/>
          </w:tcPr>
          <w:p w14:paraId="420E4A05" w14:textId="77777777" w:rsidR="00465801" w:rsidRPr="00E22688" w:rsidRDefault="00465801" w:rsidP="00465801">
            <w:pPr>
              <w:spacing w:after="0" w:line="240" w:lineRule="auto"/>
              <w:rPr>
                <w:rFonts w:ascii="Calibri" w:eastAsia="Times New Roman" w:hAnsi="Calibri" w:cs="Calibri"/>
                <w:b/>
                <w:bCs/>
                <w:sz w:val="24"/>
                <w:szCs w:val="24"/>
                <w:u w:val="single"/>
              </w:rPr>
            </w:pPr>
            <w:bookmarkStart w:id="19" w:name="SHEQ"/>
            <w:r w:rsidRPr="00E22688">
              <w:rPr>
                <w:rFonts w:ascii="Calibri" w:eastAsia="Times New Roman" w:hAnsi="Calibri" w:cs="Calibri"/>
                <w:b/>
                <w:bCs/>
                <w:sz w:val="24"/>
                <w:szCs w:val="24"/>
                <w:u w:val="single"/>
              </w:rPr>
              <w:t xml:space="preserve">SHEQ&amp;Sec </w:t>
            </w:r>
            <w:bookmarkEnd w:id="19"/>
            <w:r w:rsidRPr="00E22688">
              <w:rPr>
                <w:rFonts w:ascii="Calibri" w:eastAsia="Times New Roman" w:hAnsi="Calibri" w:cs="Calibri"/>
                <w:b/>
                <w:bCs/>
                <w:sz w:val="24"/>
                <w:szCs w:val="24"/>
                <w:u w:val="single"/>
              </w:rPr>
              <w:t>&amp; CSR Hedefleri ve Trend Analizi</w:t>
            </w:r>
          </w:p>
        </w:tc>
        <w:tc>
          <w:tcPr>
            <w:tcW w:w="271" w:type="dxa"/>
            <w:tcBorders>
              <w:top w:val="nil"/>
              <w:left w:val="nil"/>
              <w:bottom w:val="nil"/>
              <w:right w:val="single" w:sz="4" w:space="0" w:color="auto"/>
            </w:tcBorders>
            <w:shd w:val="clear" w:color="auto" w:fill="FFFFFF" w:themeFill="background1"/>
            <w:hideMark/>
          </w:tcPr>
          <w:p w14:paraId="393A6FAB" w14:textId="77777777" w:rsidR="00465801" w:rsidRPr="00E22688" w:rsidRDefault="00465801" w:rsidP="00465801">
            <w:pPr>
              <w:spacing w:after="0" w:line="240" w:lineRule="auto"/>
              <w:rPr>
                <w:rFonts w:ascii="Calibri" w:eastAsia="Times New Roman" w:hAnsi="Calibri" w:cs="Calibri"/>
                <w:b/>
                <w:bCs/>
                <w:sz w:val="24"/>
                <w:szCs w:val="24"/>
                <w:u w:val="single"/>
              </w:rPr>
            </w:pPr>
            <w:r w:rsidRPr="00E22688">
              <w:rPr>
                <w:rFonts w:ascii="Calibri" w:eastAsia="Times New Roman" w:hAnsi="Calibri" w:cs="Calibri"/>
                <w:b/>
                <w:bCs/>
                <w:sz w:val="24"/>
                <w:szCs w:val="24"/>
                <w:u w:val="singl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1DAC266" w14:textId="77777777" w:rsidR="00465801" w:rsidRPr="00E22688" w:rsidRDefault="00465801" w:rsidP="00465801">
            <w:pPr>
              <w:spacing w:after="0" w:line="240" w:lineRule="auto"/>
              <w:rPr>
                <w:rFonts w:ascii="Calibri" w:eastAsia="Times New Roman" w:hAnsi="Calibri" w:cs="Calibri"/>
                <w:b/>
                <w:bCs/>
                <w:sz w:val="24"/>
                <w:szCs w:val="24"/>
                <w:u w:val="single"/>
              </w:rPr>
            </w:pPr>
            <w:r w:rsidRPr="00E22688">
              <w:rPr>
                <w:rFonts w:ascii="Calibri" w:eastAsia="Times New Roman" w:hAnsi="Calibri" w:cs="Calibri"/>
                <w:b/>
                <w:bCs/>
                <w:sz w:val="24"/>
                <w:szCs w:val="24"/>
                <w:u w:val="single"/>
              </w:rPr>
              <w:t>SHEQ&amp;Sec &amp; CSR Hedefleri ve Trend Analizi</w:t>
            </w:r>
          </w:p>
        </w:tc>
        <w:tc>
          <w:tcPr>
            <w:tcW w:w="586" w:type="dxa"/>
            <w:tcBorders>
              <w:top w:val="nil"/>
              <w:left w:val="nil"/>
              <w:bottom w:val="single" w:sz="4" w:space="0" w:color="auto"/>
              <w:right w:val="single" w:sz="4" w:space="0" w:color="auto"/>
            </w:tcBorders>
            <w:shd w:val="clear" w:color="auto" w:fill="FFFFFF" w:themeFill="background1"/>
            <w:vAlign w:val="center"/>
          </w:tcPr>
          <w:p w14:paraId="03217ACC" w14:textId="77777777" w:rsidR="00465801" w:rsidRPr="00FD4EF7" w:rsidRDefault="00465801" w:rsidP="00FD4EF7">
            <w:pPr>
              <w:spacing w:after="0" w:line="240" w:lineRule="auto"/>
              <w:rPr>
                <w:rFonts w:ascii="Calibri" w:eastAsia="Times New Roman" w:hAnsi="Calibri" w:cs="Calibri"/>
                <w:sz w:val="24"/>
                <w:szCs w:val="24"/>
                <w:u w:val="single"/>
              </w:rPr>
            </w:pPr>
          </w:p>
        </w:tc>
      </w:tr>
      <w:tr w:rsidR="00465801" w:rsidRPr="003F3482" w14:paraId="3F44A390" w14:textId="36709723" w:rsidTr="006E2CDF">
        <w:trPr>
          <w:trHeight w:val="343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85182F0" w14:textId="4ADBD385"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5.2.1.</w:t>
            </w:r>
          </w:p>
        </w:tc>
        <w:tc>
          <w:tcPr>
            <w:tcW w:w="3348" w:type="dxa"/>
            <w:tcBorders>
              <w:top w:val="nil"/>
              <w:left w:val="nil"/>
              <w:bottom w:val="single" w:sz="4" w:space="0" w:color="auto"/>
              <w:right w:val="single" w:sz="4" w:space="0" w:color="auto"/>
            </w:tcBorders>
            <w:shd w:val="clear" w:color="auto" w:fill="FFFFFF" w:themeFill="background1"/>
            <w:hideMark/>
          </w:tcPr>
          <w:p w14:paraId="6A19167D" w14:textId="5D36B350"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Trendleri belirlemek, hedefler belirlemek için SHEQ&amp;Sec &amp; CSR verilerini izlemek ve analiz etmek için bir süreç var mı ve bu hedeflere ulaşmak için bir eylem planı var mı?</w:t>
            </w:r>
          </w:p>
        </w:tc>
        <w:tc>
          <w:tcPr>
            <w:tcW w:w="271" w:type="dxa"/>
            <w:tcBorders>
              <w:top w:val="nil"/>
              <w:left w:val="nil"/>
              <w:bottom w:val="nil"/>
              <w:right w:val="single" w:sz="4" w:space="0" w:color="auto"/>
            </w:tcBorders>
            <w:shd w:val="clear" w:color="auto" w:fill="FFFFFF" w:themeFill="background1"/>
            <w:hideMark/>
          </w:tcPr>
          <w:p w14:paraId="5F80A96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5F0A9A4" w14:textId="198AE5EB"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SHEQ&amp;Sec &amp; CSR uygunsuzluklarının sayısındaki eğilimlerin belirlenmesine olanak tanıyan verilerin kaydedilmesi ve analizi için etkin bir sistem mevcut olmalıdır. </w:t>
            </w:r>
            <w:r w:rsidRPr="003F3482">
              <w:rPr>
                <w:rFonts w:ascii="Calibri" w:eastAsia="Times New Roman" w:hAnsi="Calibri" w:cs="Calibri"/>
                <w:sz w:val="24"/>
                <w:szCs w:val="24"/>
              </w:rPr>
              <w:br/>
              <w:t xml:space="preserve">Böyle bir sistemin var olduğuna dair kanıtları kontrol edin. Geçen yıl(lar) için trend analizinin bir özetini görmek isteyin. Bir şirket zaten değerlendirilmişse, konuyla ilgili sürekli iyileştirmeyi belgelemesi gereken son üç yıla ait veriler mevcut olmalıdır. Değilse, bu soru "0" ile puanlanmalıdır. KSS hedeflerine örnek olarak ulaşım ve/veya iş kazası sayısı, çevreye verilen zararlar, eğitimli kişiler, iç/dış denetim sayısı vb. verilebilir. Büyük şirketler “ bağlı ortaklıklarından gelen verileri içeren konsolide” raporlar, ancak değerlendirilen bağlı ortaklığın verilerinin analizi mevcut olacaktır </w:t>
            </w:r>
            <w:r w:rsidR="005663EF">
              <w:rPr>
                <w:rFonts w:ascii="Calibri" w:eastAsia="Times New Roman" w:hAnsi="Calibri" w:cs="Calibri"/>
                <w:sz w:val="24"/>
                <w:szCs w:val="24"/>
              </w:rPr>
              <w:t>.</w:t>
            </w:r>
          </w:p>
        </w:tc>
        <w:tc>
          <w:tcPr>
            <w:tcW w:w="586" w:type="dxa"/>
            <w:tcBorders>
              <w:top w:val="nil"/>
              <w:left w:val="nil"/>
              <w:bottom w:val="single" w:sz="4" w:space="0" w:color="auto"/>
              <w:right w:val="single" w:sz="4" w:space="0" w:color="auto"/>
            </w:tcBorders>
            <w:shd w:val="clear" w:color="auto" w:fill="FFFFFF" w:themeFill="background1"/>
            <w:vAlign w:val="center"/>
          </w:tcPr>
          <w:p w14:paraId="1862E7F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B901EE8" w14:textId="2568EB4F" w:rsidTr="006E2CDF">
        <w:trPr>
          <w:trHeight w:val="134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7439737" w14:textId="00A31C00"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5.2.2.</w:t>
            </w:r>
          </w:p>
        </w:tc>
        <w:tc>
          <w:tcPr>
            <w:tcW w:w="3348" w:type="dxa"/>
            <w:tcBorders>
              <w:top w:val="nil"/>
              <w:left w:val="nil"/>
              <w:bottom w:val="single" w:sz="4" w:space="0" w:color="auto"/>
              <w:right w:val="single" w:sz="4" w:space="0" w:color="auto"/>
            </w:tcBorders>
            <w:shd w:val="clear" w:color="auto" w:fill="FFFFFF" w:themeFill="background1"/>
            <w:hideMark/>
          </w:tcPr>
          <w:p w14:paraId="070CF2E6" w14:textId="1689DEBB"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Şirketin plastik pelet işlemesi/taşıması durumunda performans hedefleri belirlenmiş mi?</w:t>
            </w:r>
          </w:p>
        </w:tc>
        <w:tc>
          <w:tcPr>
            <w:tcW w:w="271" w:type="dxa"/>
            <w:tcBorders>
              <w:top w:val="nil"/>
              <w:left w:val="nil"/>
              <w:bottom w:val="single" w:sz="4" w:space="0" w:color="auto"/>
              <w:right w:val="single" w:sz="4" w:space="0" w:color="auto"/>
            </w:tcBorders>
            <w:shd w:val="clear" w:color="auto" w:fill="FFFFFF" w:themeFill="background1"/>
            <w:hideMark/>
          </w:tcPr>
          <w:p w14:paraId="16CF13D6" w14:textId="77777777" w:rsidR="00465801" w:rsidRPr="003F3482" w:rsidRDefault="00465801" w:rsidP="00465801">
            <w:pPr>
              <w:spacing w:after="0" w:line="240" w:lineRule="auto"/>
              <w:rPr>
                <w:rFonts w:ascii="Calibri" w:eastAsia="Times New Roman" w:hAnsi="Calibri" w:cs="Calibri"/>
                <w:b/>
                <w:bCs/>
                <w:color w:val="0070C0"/>
                <w:sz w:val="24"/>
                <w:szCs w:val="24"/>
              </w:rPr>
            </w:pPr>
            <w:r w:rsidRPr="003F3482">
              <w:rPr>
                <w:rFonts w:ascii="Calibri" w:eastAsia="Times New Roman" w:hAnsi="Calibri" w:cs="Calibri"/>
                <w:b/>
                <w:bCs/>
                <w:color w:val="0070C0"/>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2138A7A6" w14:textId="061EBA74" w:rsidR="00465801" w:rsidRPr="003F3482" w:rsidRDefault="00465801" w:rsidP="00465801">
            <w:pPr>
              <w:rPr>
                <w:rFonts w:ascii="Calibri" w:eastAsia="Times New Roman" w:hAnsi="Calibri" w:cs="Calibri"/>
                <w:color w:val="0070C0"/>
                <w:sz w:val="24"/>
                <w:szCs w:val="24"/>
              </w:rPr>
            </w:pPr>
            <w:r w:rsidRPr="003F3482">
              <w:rPr>
                <w:rFonts w:ascii="Calibri" w:eastAsia="Times New Roman" w:hAnsi="Calibri" w:cs="Calibri"/>
                <w:color w:val="0070C0"/>
                <w:sz w:val="24"/>
                <w:szCs w:val="24"/>
              </w:rPr>
              <w:t>Performans hedefleri, OCS taahhüdüne ve pelet kaybı hiyerarşisine göre kategorize edilecektir. Pelet kaybı performans hedefleri, yıllık yönetim incelemesi sırasında iletilen, takip edilen ve revize edilen OCS taahhüdü ile tutarlı olmalıdır (bakınız 5.4.1.g.).</w:t>
            </w:r>
          </w:p>
        </w:tc>
        <w:tc>
          <w:tcPr>
            <w:tcW w:w="586" w:type="dxa"/>
            <w:tcBorders>
              <w:top w:val="nil"/>
              <w:left w:val="nil"/>
              <w:bottom w:val="single" w:sz="4" w:space="0" w:color="auto"/>
              <w:right w:val="single" w:sz="4" w:space="0" w:color="auto"/>
            </w:tcBorders>
            <w:shd w:val="clear" w:color="auto" w:fill="FFFFFF" w:themeFill="background1"/>
            <w:vAlign w:val="center"/>
          </w:tcPr>
          <w:p w14:paraId="4517F89C" w14:textId="66B01FB1" w:rsidR="00465801" w:rsidRPr="00106E4E" w:rsidRDefault="000C0457" w:rsidP="000D3A35">
            <w:pPr>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1D6A3E7A" w14:textId="43A95A61" w:rsidTr="006E2CDF">
        <w:trPr>
          <w:trHeight w:val="802"/>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42FE938E" w14:textId="47EA6482" w:rsidR="00465801" w:rsidRPr="003F3482"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5.2.3.</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41FF61B1" w14:textId="4232572B" w:rsidR="00465801" w:rsidRPr="00BD20E3" w:rsidRDefault="00465801" w:rsidP="00465801">
            <w:pPr>
              <w:spacing w:after="0" w:line="240" w:lineRule="auto"/>
              <w:rPr>
                <w:sz w:val="24"/>
                <w:szCs w:val="24"/>
              </w:rPr>
            </w:pPr>
            <w:r w:rsidRPr="00BD20E3">
              <w:rPr>
                <w:rFonts w:eastAsia="Times New Roman" w:cstheme="minorHAnsi"/>
                <w:color w:val="0070C0"/>
                <w:sz w:val="24"/>
                <w:szCs w:val="24"/>
              </w:rPr>
              <w:t>Şirketin plastik peletleri işlemesi/taşıması durumunda, şirketin aşağıdakilerle ilgili dahili KPI'ları var mı:</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7D5391F9"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0A13F306" w14:textId="77777777" w:rsidR="00465801" w:rsidRPr="00553492" w:rsidRDefault="00465801" w:rsidP="00465801"/>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2FD0FAE" w14:textId="77777777" w:rsidR="00465801" w:rsidRPr="00106E4E" w:rsidRDefault="00465801" w:rsidP="000D3A35">
            <w:pPr>
              <w:jc w:val="center"/>
              <w:rPr>
                <w:color w:val="0070C0"/>
              </w:rPr>
            </w:pPr>
          </w:p>
        </w:tc>
      </w:tr>
      <w:tr w:rsidR="00465801" w:rsidRPr="003F3482" w14:paraId="76E820FF" w14:textId="514F7B40"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0FEBA11F" w14:textId="3E6E41BB"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 xml:space="preserve">5.2.3.a. </w:t>
            </w:r>
            <w:r w:rsidR="0090042C" w:rsidRPr="00BD20E3">
              <w:rPr>
                <w:rFonts w:eastAsia="Times New Roman" w:cstheme="minorHAnsi"/>
                <w:color w:val="0070C0"/>
                <w:sz w:val="24"/>
                <w:szCs w:val="24"/>
              </w:rPr>
              <w:t>_</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5D90CAB9" w14:textId="158C9665" w:rsidR="00465801" w:rsidRPr="00BD20E3" w:rsidRDefault="005C758C" w:rsidP="00465801">
            <w:pPr>
              <w:spacing w:after="0" w:line="240" w:lineRule="auto"/>
              <w:rPr>
                <w:rFonts w:cstheme="minorHAnsi"/>
                <w:sz w:val="24"/>
                <w:szCs w:val="24"/>
              </w:rPr>
            </w:pPr>
            <w:r w:rsidRPr="00BD20E3">
              <w:rPr>
                <w:rFonts w:eastAsia="Times New Roman" w:cstheme="minorHAnsi"/>
                <w:color w:val="0070C0"/>
                <w:sz w:val="24"/>
                <w:szCs w:val="24"/>
              </w:rPr>
              <w:t>riskin yönetildiği tanımlanmış risk konumlarının yüzdesi</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16BDF859"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10ED1958" w14:textId="77777777" w:rsidR="00465801" w:rsidRPr="00BD20E3" w:rsidRDefault="00465801" w:rsidP="00465801">
            <w:pPr>
              <w:rPr>
                <w:rFonts w:cstheme="minorHAns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1381572" w14:textId="04D1115F" w:rsidR="00465801" w:rsidRPr="00106E4E" w:rsidRDefault="00686D82" w:rsidP="000D3A35">
            <w:pPr>
              <w:jc w:val="center"/>
              <w:rPr>
                <w:color w:val="0070C0"/>
              </w:rPr>
            </w:pPr>
            <w:r>
              <w:rPr>
                <w:color w:val="0070C0"/>
              </w:rPr>
              <w:t>X</w:t>
            </w:r>
          </w:p>
        </w:tc>
      </w:tr>
      <w:tr w:rsidR="00465801" w:rsidRPr="003F3482" w14:paraId="7AF65221" w14:textId="0F9BB665"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0A323F59" w14:textId="26DC6F10"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5.2.3.b.</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44B4F978" w14:textId="369AE137" w:rsidR="00465801" w:rsidRPr="00BD20E3" w:rsidRDefault="005C758C" w:rsidP="00465801">
            <w:pPr>
              <w:spacing w:after="0" w:line="240" w:lineRule="auto"/>
              <w:rPr>
                <w:rFonts w:cstheme="minorHAnsi"/>
                <w:sz w:val="24"/>
                <w:szCs w:val="24"/>
              </w:rPr>
            </w:pPr>
            <w:r w:rsidRPr="00BD20E3">
              <w:rPr>
                <w:rFonts w:eastAsia="Times New Roman" w:cstheme="minorHAnsi"/>
                <w:color w:val="0070C0"/>
                <w:sz w:val="24"/>
                <w:szCs w:val="24"/>
              </w:rPr>
              <w:t>Bir şirketin fiziksel gözetimi altında bulunan, olay başına 0,5 l veya 0,5 kilogramdan fazla olduğu tahmin edilen, olay sayısı ve plastik pelet veya granül dökülmesinin hacmi.</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6DD35D03"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60A435EC" w14:textId="77777777" w:rsidR="00465801" w:rsidRPr="00BD20E3" w:rsidRDefault="00465801" w:rsidP="00465801">
            <w:pPr>
              <w:rPr>
                <w:rFonts w:cstheme="minorHAns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3B0FD75" w14:textId="44038943" w:rsidR="00465801" w:rsidRPr="00106E4E" w:rsidRDefault="00686D82" w:rsidP="000D3A35">
            <w:pPr>
              <w:jc w:val="center"/>
              <w:rPr>
                <w:color w:val="0070C0"/>
              </w:rPr>
            </w:pPr>
            <w:r>
              <w:rPr>
                <w:color w:val="0070C0"/>
              </w:rPr>
              <w:t>X</w:t>
            </w:r>
          </w:p>
        </w:tc>
      </w:tr>
      <w:tr w:rsidR="00465801" w:rsidRPr="003F3482" w14:paraId="34AFE27F" w14:textId="17F85742"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4246BD37" w14:textId="719D8144"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5.2.3.c.</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2ED5B415" w14:textId="299E31F9" w:rsidR="00465801" w:rsidRPr="00BD20E3" w:rsidRDefault="005C758C" w:rsidP="00465801">
            <w:pPr>
              <w:spacing w:after="0" w:line="240" w:lineRule="auto"/>
              <w:rPr>
                <w:rFonts w:cstheme="minorHAnsi"/>
                <w:sz w:val="24"/>
                <w:szCs w:val="24"/>
              </w:rPr>
            </w:pPr>
            <w:r w:rsidRPr="00BD20E3">
              <w:rPr>
                <w:rFonts w:eastAsia="Times New Roman" w:cstheme="minorHAnsi"/>
                <w:color w:val="0070C0"/>
                <w:sz w:val="24"/>
                <w:szCs w:val="24"/>
              </w:rPr>
              <w:t>pelet kaybı tahmini</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576A5FF2"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44A831A3" w14:textId="00B6C0FD" w:rsidR="00465801" w:rsidRPr="00BD20E3" w:rsidRDefault="00465801" w:rsidP="00465801">
            <w:pPr>
              <w:rPr>
                <w:rFonts w:eastAsia="Times New Roman" w:cstheme="minorHAnsi"/>
                <w:color w:val="0070C0"/>
                <w:sz w:val="24"/>
                <w:szCs w:val="24"/>
              </w:rPr>
            </w:pPr>
            <w:r w:rsidRPr="00BD20E3">
              <w:rPr>
                <w:rFonts w:eastAsia="Times New Roman" w:cstheme="minorHAnsi"/>
                <w:color w:val="0070C0"/>
                <w:sz w:val="24"/>
                <w:szCs w:val="24"/>
              </w:rPr>
              <w:t>Şirket, pelet kaybını ölçmek için bir metodoloji kullanmalıdır. Bu mümkün değilse, aşağıdaki kılavuzlara dayalı bir tahmin kabul edilebilir:</w:t>
            </w:r>
          </w:p>
          <w:p w14:paraId="7CAE9605" w14:textId="706D5BFE" w:rsidR="00465801" w:rsidRPr="00BD20E3" w:rsidRDefault="00177081" w:rsidP="00177081">
            <w:pPr>
              <w:spacing w:after="0" w:line="240" w:lineRule="auto"/>
              <w:ind w:left="113" w:hanging="113"/>
              <w:rPr>
                <w:rFonts w:eastAsia="Calibri" w:cstheme="minorHAnsi"/>
                <w:color w:val="0070C0"/>
                <w:sz w:val="24"/>
                <w:szCs w:val="24"/>
              </w:rPr>
            </w:pPr>
            <w:r>
              <w:rPr>
                <w:rFonts w:eastAsia="Calibri" w:cstheme="minorHAnsi"/>
                <w:color w:val="0070C0"/>
                <w:sz w:val="24"/>
                <w:szCs w:val="24"/>
              </w:rPr>
              <w:t>- Denizdeki dökülmeler %100 kaybolur</w:t>
            </w:r>
          </w:p>
          <w:p w14:paraId="50BE3A6C" w14:textId="4CA67A3D" w:rsidR="00465801" w:rsidRPr="00BD20E3" w:rsidRDefault="00177081" w:rsidP="00177081">
            <w:pPr>
              <w:spacing w:after="0" w:line="240" w:lineRule="auto"/>
              <w:rPr>
                <w:rFonts w:eastAsia="Calibri" w:cstheme="minorHAnsi"/>
                <w:color w:val="0070C0"/>
                <w:sz w:val="24"/>
                <w:szCs w:val="24"/>
              </w:rPr>
            </w:pPr>
            <w:r>
              <w:rPr>
                <w:rFonts w:eastAsia="Calibri" w:cstheme="minorHAnsi"/>
                <w:color w:val="0070C0"/>
                <w:sz w:val="24"/>
                <w:szCs w:val="24"/>
              </w:rPr>
              <w:lastRenderedPageBreak/>
              <w:t>- İç sulardaki dökülmeler %25 kayıp</w:t>
            </w:r>
          </w:p>
          <w:p w14:paraId="2CD41DC6" w14:textId="5489BC3C" w:rsidR="00465801" w:rsidRPr="00BD20E3" w:rsidRDefault="00177081" w:rsidP="00177081">
            <w:pPr>
              <w:spacing w:after="0" w:line="240" w:lineRule="auto"/>
              <w:rPr>
                <w:rFonts w:eastAsia="Calibri" w:cstheme="minorHAnsi"/>
                <w:color w:val="0070C0"/>
                <w:sz w:val="24"/>
                <w:szCs w:val="24"/>
              </w:rPr>
            </w:pPr>
            <w:r>
              <w:rPr>
                <w:rFonts w:eastAsia="Calibri" w:cstheme="minorHAnsi"/>
                <w:color w:val="0070C0"/>
                <w:sz w:val="24"/>
                <w:szCs w:val="24"/>
              </w:rPr>
              <w:t>- Yol kenarındaki dökülmeler %0,5 kayıp</w:t>
            </w:r>
          </w:p>
          <w:p w14:paraId="346EB9DB" w14:textId="54A3DC18" w:rsidR="00465801" w:rsidRPr="00BD20E3" w:rsidRDefault="00177081" w:rsidP="001B7522">
            <w:pPr>
              <w:spacing w:after="0" w:line="240" w:lineRule="auto"/>
              <w:ind w:left="113" w:hanging="113"/>
              <w:rPr>
                <w:rFonts w:eastAsia="Calibri" w:cstheme="minorHAnsi"/>
                <w:color w:val="0070C0"/>
                <w:sz w:val="24"/>
                <w:szCs w:val="24"/>
              </w:rPr>
            </w:pPr>
            <w:r>
              <w:rPr>
                <w:rFonts w:eastAsia="Calibri" w:cstheme="minorHAnsi"/>
                <w:color w:val="0070C0"/>
                <w:sz w:val="24"/>
                <w:szCs w:val="24"/>
              </w:rPr>
              <w:t>- Bir deponun park yerindeki (döşemeli veya beton) dökülmeler %0,05 kayıp</w:t>
            </w:r>
          </w:p>
          <w:p w14:paraId="0DA4DD2A" w14:textId="2779B840" w:rsidR="00465801" w:rsidRPr="00BD20E3" w:rsidRDefault="001B7522" w:rsidP="001B7522">
            <w:pPr>
              <w:spacing w:after="0" w:line="240" w:lineRule="auto"/>
              <w:ind w:left="113" w:hanging="113"/>
              <w:rPr>
                <w:rFonts w:eastAsia="Calibri" w:cstheme="minorHAnsi"/>
                <w:color w:val="0070C0"/>
                <w:sz w:val="24"/>
                <w:szCs w:val="24"/>
              </w:rPr>
            </w:pPr>
            <w:r>
              <w:rPr>
                <w:rFonts w:eastAsia="Calibri" w:cstheme="minorHAnsi"/>
                <w:color w:val="0070C0"/>
                <w:sz w:val="24"/>
                <w:szCs w:val="24"/>
              </w:rPr>
              <w:t xml:space="preserve">- Kapalı bir depodaki dökülmeler, süpürülebildiği ve kürekle kaldırılabildiği için %0,005 oranında kaybolur, ancak yine de forkliftin tekerlekleri veya operatörün </w:t>
            </w:r>
            <w:r w:rsidR="00465801" w:rsidRPr="00BD20E3">
              <w:rPr>
                <w:rFonts w:eastAsia="Calibri" w:cstheme="minorHAnsi"/>
                <w:color w:val="0070C0"/>
                <w:sz w:val="24"/>
                <w:szCs w:val="24"/>
              </w:rPr>
              <w:t xml:space="preserve">ayakkabılarının tabanları tarafından hareket ettirilir </w:t>
            </w:r>
            <w:r w:rsidR="00465801" w:rsidRPr="00BD20E3">
              <w:rPr>
                <w:rFonts w:eastAsia="Calibri" w:cstheme="minorHAnsi" w:hint="eastAsia"/>
                <w:color w:val="0070C0"/>
                <w:sz w:val="24"/>
                <w:szCs w:val="24"/>
              </w:rPr>
              <w:t>.</w:t>
            </w:r>
          </w:p>
          <w:p w14:paraId="25265E42" w14:textId="77777777" w:rsidR="001B7522" w:rsidRDefault="001B7522" w:rsidP="001B7522">
            <w:pPr>
              <w:spacing w:after="0"/>
              <w:ind w:left="113" w:hanging="113"/>
              <w:rPr>
                <w:rFonts w:cstheme="minorHAnsi"/>
                <w:color w:val="0070C0"/>
                <w:sz w:val="24"/>
                <w:szCs w:val="24"/>
              </w:rPr>
            </w:pPr>
            <w:r>
              <w:rPr>
                <w:rFonts w:cstheme="minorHAnsi"/>
                <w:color w:val="0070C0"/>
                <w:sz w:val="24"/>
                <w:szCs w:val="24"/>
              </w:rPr>
              <w:t>- Yol kenarındaki dökülmeler (kaza sonrası) yumuşak zemine (kum, tarla, çakıl) dökülmesi durumunda %0,5 oranında kaybolur.</w:t>
            </w:r>
          </w:p>
          <w:p w14:paraId="657D0D0B" w14:textId="724D82BE" w:rsidR="00465801" w:rsidRPr="00BD20E3" w:rsidRDefault="001B7522" w:rsidP="00B641C9">
            <w:pPr>
              <w:spacing w:after="0" w:line="240" w:lineRule="auto"/>
              <w:ind w:left="113" w:hanging="113"/>
              <w:rPr>
                <w:rFonts w:cstheme="minorHAnsi"/>
                <w:color w:val="0070C0"/>
                <w:sz w:val="24"/>
                <w:szCs w:val="24"/>
              </w:rPr>
            </w:pPr>
            <w:r>
              <w:rPr>
                <w:rFonts w:cstheme="minorHAnsi"/>
                <w:color w:val="0070C0"/>
                <w:sz w:val="24"/>
                <w:szCs w:val="24"/>
              </w:rPr>
              <w:t>- Yol kenarındaki dökülmeler (kaza sonrası) betona, asfalta, kaldırıma döküldüğünde %0,05 kayıp</w:t>
            </w:r>
          </w:p>
          <w:p w14:paraId="4D6D0ED2" w14:textId="69EBC54E" w:rsidR="00DE3002" w:rsidRPr="00BD20E3" w:rsidRDefault="001B7522" w:rsidP="00833B80">
            <w:pPr>
              <w:spacing w:after="0" w:line="240" w:lineRule="auto"/>
              <w:ind w:left="113" w:hanging="113"/>
              <w:rPr>
                <w:rFonts w:cstheme="minorHAnsi"/>
                <w:color w:val="0070C0"/>
                <w:sz w:val="24"/>
                <w:szCs w:val="24"/>
              </w:rPr>
            </w:pPr>
            <w:r>
              <w:rPr>
                <w:rFonts w:eastAsia="Calibri" w:cstheme="minorHAnsi"/>
                <w:color w:val="0070C0"/>
                <w:sz w:val="24"/>
                <w:szCs w:val="24"/>
              </w:rPr>
              <w:t xml:space="preserve">- 0,0 </w:t>
            </w:r>
            <w:r w:rsidR="00244749" w:rsidRPr="00BD20E3">
              <w:rPr>
                <w:rFonts w:eastAsia="Calibri" w:cstheme="minorHAnsi"/>
                <w:color w:val="00B050"/>
                <w:sz w:val="24"/>
                <w:szCs w:val="24"/>
              </w:rPr>
              <w:t xml:space="preserve">0 </w:t>
            </w:r>
            <w:r w:rsidR="00465801" w:rsidRPr="00BD20E3">
              <w:rPr>
                <w:rFonts w:eastAsia="Calibri" w:cstheme="minorHAnsi"/>
                <w:color w:val="0070C0"/>
                <w:sz w:val="24"/>
                <w:szCs w:val="24"/>
              </w:rPr>
              <w:t xml:space="preserve">Kanalizasyon eleklerinden toplanan peletlerin %5'i de </w:t>
            </w:r>
            <w:r w:rsidR="00DE3002" w:rsidRPr="00BD20E3">
              <w:rPr>
                <w:rFonts w:cstheme="minorHAnsi"/>
                <w:color w:val="00B050"/>
                <w:sz w:val="24"/>
                <w:szCs w:val="24"/>
              </w:rPr>
              <w:t xml:space="preserve">daha önce açıklanan nedenlerle kaybolmaktadır </w:t>
            </w:r>
            <w:r w:rsidR="00465801" w:rsidRPr="00BD20E3">
              <w:rPr>
                <w:rFonts w:eastAsia="Calibri" w:cstheme="minorHAnsi"/>
                <w:color w:val="0070C0"/>
                <w:sz w:val="24"/>
                <w:szCs w:val="24"/>
              </w:rPr>
              <w:t xml:space="preserve">. Böylece kanalizasyon </w:t>
            </w:r>
            <w:r w:rsidR="00FF0BF5" w:rsidRPr="00BD20E3">
              <w:rPr>
                <w:rFonts w:eastAsia="Calibri" w:cstheme="minorHAnsi"/>
                <w:color w:val="00B050"/>
                <w:sz w:val="24"/>
                <w:szCs w:val="24"/>
              </w:rPr>
              <w:t xml:space="preserve">eleklerinde </w:t>
            </w:r>
            <w:r w:rsidR="00465801" w:rsidRPr="00BD20E3">
              <w:rPr>
                <w:rFonts w:eastAsia="Calibri" w:cstheme="minorHAnsi"/>
                <w:color w:val="0070C0"/>
                <w:sz w:val="24"/>
                <w:szCs w:val="24"/>
              </w:rPr>
              <w:t xml:space="preserve">toplanan her </w:t>
            </w:r>
            <w:r w:rsidR="00C37821" w:rsidRPr="00BD20E3">
              <w:rPr>
                <w:rFonts w:eastAsia="Calibri" w:cstheme="minorHAnsi"/>
                <w:color w:val="00B050"/>
                <w:sz w:val="24"/>
                <w:szCs w:val="24"/>
              </w:rPr>
              <w:t xml:space="preserve">100 gram için </w:t>
            </w:r>
            <w:r w:rsidR="00FF0BF5" w:rsidRPr="00BD20E3">
              <w:rPr>
                <w:rFonts w:eastAsia="Calibri" w:cstheme="minorHAnsi"/>
                <w:color w:val="00B050"/>
                <w:sz w:val="24"/>
                <w:szCs w:val="24"/>
              </w:rPr>
              <w:t xml:space="preserve">0,00 </w:t>
            </w:r>
            <w:r w:rsidR="00465801" w:rsidRPr="00BD20E3">
              <w:rPr>
                <w:rFonts w:eastAsia="Calibri" w:cstheme="minorHAnsi"/>
                <w:color w:val="0070C0"/>
                <w:sz w:val="24"/>
                <w:szCs w:val="24"/>
              </w:rPr>
              <w:t xml:space="preserve">5 gram çevreye </w:t>
            </w:r>
            <w:r w:rsidR="00192FF1" w:rsidRPr="00BD20E3">
              <w:rPr>
                <w:rFonts w:eastAsia="Calibri" w:cstheme="minorHAnsi"/>
                <w:color w:val="00B050"/>
                <w:sz w:val="24"/>
                <w:szCs w:val="24"/>
              </w:rPr>
              <w:t>kaybolmaktadır.</w:t>
            </w:r>
          </w:p>
          <w:p w14:paraId="26EFAA59" w14:textId="17183D8C" w:rsidR="00465801" w:rsidRPr="00BD20E3" w:rsidRDefault="00465801" w:rsidP="00465801">
            <w:pPr>
              <w:rPr>
                <w:rFonts w:cstheme="minorHAnsi"/>
                <w:color w:val="0070C0"/>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D384C14" w14:textId="145E61E9" w:rsidR="00465801" w:rsidRPr="00106E4E" w:rsidRDefault="00686D82" w:rsidP="000D3A35">
            <w:pPr>
              <w:jc w:val="center"/>
              <w:rPr>
                <w:rFonts w:eastAsia="Times New Roman" w:cstheme="minorHAnsi"/>
                <w:color w:val="0070C0"/>
              </w:rPr>
            </w:pPr>
            <w:r>
              <w:rPr>
                <w:rFonts w:eastAsia="Times New Roman" w:cstheme="minorHAnsi"/>
                <w:color w:val="0070C0"/>
              </w:rPr>
              <w:lastRenderedPageBreak/>
              <w:t>X</w:t>
            </w:r>
          </w:p>
        </w:tc>
      </w:tr>
      <w:tr w:rsidR="00465801" w:rsidRPr="003F3482" w14:paraId="0261D802" w14:textId="63CB7195"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436BE7F9" w14:textId="39BBED6C"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5.2.3.d.</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1DAF1320" w14:textId="71069D49" w:rsidR="00465801" w:rsidRPr="00BD20E3" w:rsidRDefault="005C758C" w:rsidP="00465801">
            <w:pPr>
              <w:spacing w:after="0" w:line="240" w:lineRule="auto"/>
              <w:rPr>
                <w:rFonts w:cstheme="minorHAnsi"/>
                <w:sz w:val="24"/>
                <w:szCs w:val="24"/>
              </w:rPr>
            </w:pPr>
            <w:r w:rsidRPr="00BD20E3">
              <w:rPr>
                <w:rFonts w:eastAsia="Times New Roman" w:cstheme="minorHAnsi"/>
                <w:color w:val="0070C0"/>
                <w:sz w:val="24"/>
                <w:szCs w:val="24"/>
              </w:rPr>
              <w:t>işletme eğitimi almış peletlerle uğraşan çalışanların ve yüklenicilerin yüzdesi</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607D7A08"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48BF62B7" w14:textId="77777777" w:rsidR="00465801" w:rsidRPr="00BD20E3" w:rsidRDefault="00465801" w:rsidP="00465801">
            <w:pPr>
              <w:rPr>
                <w:rFonts w:cstheme="minorHAns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ED14490" w14:textId="16893172" w:rsidR="00465801" w:rsidRPr="00106E4E" w:rsidRDefault="00686D82" w:rsidP="000D3A35">
            <w:pPr>
              <w:jc w:val="center"/>
              <w:rPr>
                <w:color w:val="0070C0"/>
              </w:rPr>
            </w:pPr>
            <w:r>
              <w:rPr>
                <w:color w:val="0070C0"/>
              </w:rPr>
              <w:t>X</w:t>
            </w:r>
          </w:p>
        </w:tc>
      </w:tr>
      <w:tr w:rsidR="00465801" w:rsidRPr="003F3482" w14:paraId="604B3751" w14:textId="0D3FFD37" w:rsidTr="006E2CDF">
        <w:trPr>
          <w:trHeight w:val="89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7EA87D98" w14:textId="79900EBD"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 xml:space="preserve">5.2.3.e. </w:t>
            </w:r>
            <w:r w:rsidR="00236BD6" w:rsidRPr="00BD20E3">
              <w:rPr>
                <w:rFonts w:eastAsia="Times New Roman" w:cstheme="minorHAnsi"/>
                <w:color w:val="0070C0"/>
                <w:sz w:val="24"/>
                <w:szCs w:val="24"/>
              </w:rPr>
              <w:t>_</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20E72B41" w14:textId="77777777" w:rsidR="00465801" w:rsidRPr="00BD20E3" w:rsidRDefault="00465801" w:rsidP="00465801">
            <w:pPr>
              <w:spacing w:after="0" w:line="240" w:lineRule="auto"/>
              <w:rPr>
                <w:rFonts w:cstheme="minorHAnsi"/>
                <w:sz w:val="24"/>
                <w:szCs w:val="24"/>
              </w:rPr>
            </w:pPr>
            <w:r w:rsidRPr="00BD20E3">
              <w:rPr>
                <w:rFonts w:cstheme="minorHAnsi"/>
                <w:color w:val="0070C0"/>
                <w:sz w:val="24"/>
                <w:szCs w:val="24"/>
              </w:rPr>
              <w:t>Gerçekleştirilen programlanmış/planlanmış OCS denetimi/öz değerlendirme yüzdesi</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5F7330E8"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61281B62" w14:textId="77777777" w:rsidR="00465801" w:rsidRPr="00BD20E3" w:rsidRDefault="00465801" w:rsidP="00465801">
            <w:pPr>
              <w:rPr>
                <w:rFonts w:cstheme="minorHAns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AE1E398" w14:textId="6DBCD928" w:rsidR="00465801" w:rsidRPr="00106E4E" w:rsidRDefault="00686D82" w:rsidP="000D3A35">
            <w:pPr>
              <w:jc w:val="center"/>
              <w:rPr>
                <w:color w:val="0070C0"/>
              </w:rPr>
            </w:pPr>
            <w:r>
              <w:rPr>
                <w:color w:val="0070C0"/>
              </w:rPr>
              <w:t>X</w:t>
            </w:r>
          </w:p>
        </w:tc>
      </w:tr>
      <w:tr w:rsidR="00465801" w:rsidRPr="003F3482" w14:paraId="11BBC489" w14:textId="76E53C65"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40960E25" w14:textId="269265F1"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5.2.3.f.</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57A9749C" w14:textId="77777777" w:rsidR="00465801" w:rsidRPr="00BD20E3" w:rsidRDefault="00465801" w:rsidP="00465801">
            <w:pPr>
              <w:spacing w:after="0" w:line="240" w:lineRule="auto"/>
              <w:rPr>
                <w:rFonts w:eastAsia="Times New Roman" w:cstheme="minorHAnsi"/>
                <w:color w:val="000000"/>
                <w:sz w:val="24"/>
                <w:szCs w:val="24"/>
              </w:rPr>
            </w:pPr>
            <w:r w:rsidRPr="00BD20E3">
              <w:rPr>
                <w:rFonts w:eastAsia="Times New Roman" w:cstheme="minorHAnsi"/>
                <w:color w:val="000000"/>
                <w:sz w:val="24"/>
                <w:szCs w:val="24"/>
              </w:rPr>
              <w:t xml:space="preserve"> </w:t>
            </w:r>
            <w:r w:rsidRPr="00BD20E3">
              <w:rPr>
                <w:rFonts w:eastAsia="Times New Roman" w:cstheme="minorHAnsi"/>
                <w:color w:val="0070C0"/>
                <w:sz w:val="24"/>
                <w:szCs w:val="24"/>
              </w:rPr>
              <w:t>Şirketin pelet kaybı bilincini ve OCS programını desteklediği ilgili pelet işleme iş ortaklarının yüzdesi?</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1AEB7657"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2F48EECE" w14:textId="2046DF0B" w:rsidR="00465801" w:rsidRPr="00BD20E3" w:rsidRDefault="00465801" w:rsidP="00465801">
            <w:pPr>
              <w:rPr>
                <w:rFonts w:cstheme="minorHAnsi"/>
                <w:color w:val="0070C0"/>
                <w:sz w:val="24"/>
                <w:szCs w:val="24"/>
              </w:rPr>
            </w:pPr>
            <w:r w:rsidRPr="00BD20E3">
              <w:rPr>
                <w:rFonts w:cstheme="minorHAnsi"/>
                <w:color w:val="0070C0"/>
                <w:sz w:val="24"/>
                <w:szCs w:val="24"/>
              </w:rPr>
              <w:t>Soru 1.1.1.2.b'de belirtilen taşeronlar. tanıtım amacı olacaktır.</w:t>
            </w:r>
          </w:p>
          <w:p w14:paraId="5627B023" w14:textId="70C6124A" w:rsidR="00465801" w:rsidRPr="00BD20E3" w:rsidRDefault="00465801" w:rsidP="00465801">
            <w:pPr>
              <w:rPr>
                <w:rFonts w:cstheme="minorHAnsi"/>
                <w:sz w:val="24"/>
                <w:szCs w:val="24"/>
              </w:rPr>
            </w:pPr>
            <w:r w:rsidRPr="00BD20E3">
              <w:rPr>
                <w:rFonts w:cstheme="minorHAnsi"/>
                <w:color w:val="0070C0"/>
                <w:sz w:val="24"/>
                <w:szCs w:val="24"/>
              </w:rPr>
              <w:t>Pelet işleme tedarikçisinin uygunluğu, değerlendirilen şirket tarafından tanımlanacaktır.</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B70790A" w14:textId="77777777" w:rsidR="00686D82" w:rsidRDefault="00686D82" w:rsidP="000D3A35">
            <w:pPr>
              <w:jc w:val="center"/>
              <w:rPr>
                <w:color w:val="0070C0"/>
              </w:rPr>
            </w:pPr>
          </w:p>
          <w:p w14:paraId="534AEA66" w14:textId="5F899044" w:rsidR="00465801" w:rsidRPr="00106E4E" w:rsidRDefault="00686D82" w:rsidP="000D3A35">
            <w:pPr>
              <w:jc w:val="center"/>
              <w:rPr>
                <w:color w:val="0070C0"/>
              </w:rPr>
            </w:pPr>
            <w:r>
              <w:rPr>
                <w:color w:val="0070C0"/>
              </w:rPr>
              <w:t>X</w:t>
            </w:r>
          </w:p>
        </w:tc>
      </w:tr>
      <w:tr w:rsidR="00465801" w:rsidRPr="003F3482" w14:paraId="763DEC3F" w14:textId="7C0F20B2"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6B6F6427" w14:textId="595D9D00"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5.2.3. g.</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2B6228B3" w14:textId="0B903F68" w:rsidR="00465801" w:rsidRPr="00BD20E3" w:rsidRDefault="00465801" w:rsidP="00465801">
            <w:pPr>
              <w:spacing w:after="0" w:line="240" w:lineRule="auto"/>
              <w:rPr>
                <w:rFonts w:cstheme="minorHAnsi"/>
                <w:sz w:val="24"/>
                <w:szCs w:val="24"/>
              </w:rPr>
            </w:pPr>
            <w:r w:rsidRPr="00BD20E3">
              <w:rPr>
                <w:rFonts w:eastAsia="Times New Roman" w:cstheme="minorHAnsi"/>
                <w:color w:val="0070C0"/>
                <w:sz w:val="24"/>
                <w:szCs w:val="24"/>
              </w:rPr>
              <w:t>İlgili pelet işleme tedarikçileri ile bir OCS maddesi bulunan sözleşme(ler)in yüzdesi?</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6FC030AB"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3B180190" w14:textId="34F982AE" w:rsidR="00465801" w:rsidRPr="00BD20E3" w:rsidRDefault="00465801" w:rsidP="00465801">
            <w:pPr>
              <w:rPr>
                <w:rFonts w:cstheme="minorHAns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B663E1A" w14:textId="0A8B9C84" w:rsidR="00465801" w:rsidRPr="00106E4E" w:rsidRDefault="00686D82" w:rsidP="000D3A35">
            <w:pPr>
              <w:jc w:val="center"/>
              <w:rPr>
                <w:color w:val="0070C0"/>
              </w:rPr>
            </w:pPr>
            <w:r>
              <w:rPr>
                <w:color w:val="0070C0"/>
              </w:rPr>
              <w:t>X</w:t>
            </w:r>
          </w:p>
        </w:tc>
      </w:tr>
      <w:tr w:rsidR="00465801" w:rsidRPr="003F3482" w14:paraId="0D8A696D" w14:textId="4C696BF2"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9D17F6" w14:textId="79B8831C" w:rsidR="00465801" w:rsidRPr="00B67EB4" w:rsidRDefault="00465801" w:rsidP="00465801">
            <w:pPr>
              <w:spacing w:after="0" w:line="240" w:lineRule="auto"/>
              <w:rPr>
                <w:rFonts w:ascii="Calibri" w:eastAsia="Times New Roman" w:hAnsi="Calibri" w:cs="Calibri"/>
                <w:color w:val="0070C0"/>
                <w:sz w:val="24"/>
                <w:szCs w:val="24"/>
              </w:rPr>
            </w:pPr>
            <w:r w:rsidRPr="00B67EB4">
              <w:rPr>
                <w:rFonts w:ascii="Calibri" w:eastAsia="Times New Roman" w:hAnsi="Calibri" w:cs="Calibri"/>
                <w:color w:val="0070C0"/>
                <w:sz w:val="24"/>
                <w:szCs w:val="24"/>
              </w:rPr>
              <w:t>5.2.4.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65AD0192" w14:textId="58B746DE" w:rsidR="00465801" w:rsidRPr="00B67EB4" w:rsidRDefault="00465801" w:rsidP="00465801">
            <w:pPr>
              <w:spacing w:after="0" w:line="240" w:lineRule="auto"/>
              <w:rPr>
                <w:rFonts w:ascii="Calibri" w:eastAsia="Times New Roman" w:hAnsi="Calibri" w:cs="Calibri"/>
                <w:sz w:val="24"/>
                <w:szCs w:val="24"/>
              </w:rPr>
            </w:pPr>
            <w:r w:rsidRPr="00BD20E3">
              <w:rPr>
                <w:sz w:val="24"/>
                <w:szCs w:val="24"/>
              </w:rPr>
              <w:t xml:space="preserve">Şirketin </w:t>
            </w:r>
            <w:r w:rsidRPr="00BD20E3">
              <w:rPr>
                <w:color w:val="0070C0"/>
                <w:sz w:val="24"/>
                <w:szCs w:val="24"/>
              </w:rPr>
              <w:t xml:space="preserve">yıllık Sağlık, Emniyet, Güvenlik, Çevre ve KSS </w:t>
            </w:r>
            <w:r w:rsidRPr="00BD20E3">
              <w:rPr>
                <w:sz w:val="24"/>
                <w:szCs w:val="24"/>
              </w:rPr>
              <w:t xml:space="preserve">planı, geçerli Sorumlu Bakım </w:t>
            </w:r>
            <w:r w:rsidRPr="00BD20E3">
              <w:rPr>
                <w:sz w:val="24"/>
                <w:szCs w:val="24"/>
              </w:rPr>
              <w:lastRenderedPageBreak/>
              <w:t>Programına göre gözden geçirildi mi?</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392229A3" w14:textId="77777777" w:rsidR="00465801" w:rsidRPr="00B67EB4" w:rsidRDefault="00465801" w:rsidP="00465801">
            <w:pPr>
              <w:spacing w:after="0" w:line="240" w:lineRule="auto"/>
              <w:rPr>
                <w:rFonts w:ascii="Calibri" w:eastAsia="Times New Roman" w:hAnsi="Calibri" w:cs="Calibri"/>
                <w:b/>
                <w:bCs/>
                <w:sz w:val="24"/>
                <w:szCs w:val="24"/>
              </w:rPr>
            </w:pPr>
            <w:r w:rsidRPr="00B67EB4">
              <w:rPr>
                <w:rFonts w:ascii="Calibri" w:eastAsia="Times New Roman" w:hAnsi="Calibri" w:cs="Calibri"/>
                <w:b/>
                <w:bCs/>
                <w:sz w:val="24"/>
                <w:szCs w:val="24"/>
              </w:rPr>
              <w:lastRenderedPageBreak/>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6EA425C2" w14:textId="77777777" w:rsidR="00465801" w:rsidRPr="00BD20E3" w:rsidRDefault="00465801" w:rsidP="00465801">
            <w:pPr>
              <w:rPr>
                <w:color w:val="0070C0"/>
                <w:sz w:val="24"/>
                <w:szCs w:val="24"/>
              </w:rPr>
            </w:pPr>
            <w:r w:rsidRPr="00BD20E3">
              <w:rPr>
                <w:color w:val="0070C0"/>
                <w:sz w:val="24"/>
                <w:szCs w:val="24"/>
              </w:rPr>
              <w:t xml:space="preserve">Responsible Care, kimya endüstrisinin dünya çapında bir girişimidir. Avrupa'da bu RC girişimi, Avrupa Kimya Endüstrisi Birliği Cefic'in kontrolü </w:t>
            </w:r>
            <w:r w:rsidRPr="00BD20E3">
              <w:rPr>
                <w:color w:val="0070C0"/>
                <w:sz w:val="24"/>
                <w:szCs w:val="24"/>
              </w:rPr>
              <w:lastRenderedPageBreak/>
              <w:t>altındadır. Şirketin, RC temel ilkeleriyle uyumlu bir SEÇG ve KSS eylem planı olmalıdır ve eylem planı bu ilkelere göre izlenebilir olmalıdır.</w:t>
            </w:r>
          </w:p>
          <w:p w14:paraId="2A49719F" w14:textId="3C97FC54" w:rsidR="00465801" w:rsidRPr="00BD20E3" w:rsidRDefault="00465801" w:rsidP="00465801">
            <w:pPr>
              <w:rPr>
                <w:sz w:val="24"/>
                <w:szCs w:val="24"/>
              </w:rPr>
            </w:pPr>
            <w:r w:rsidRPr="00BD20E3">
              <w:rPr>
                <w:sz w:val="24"/>
                <w:szCs w:val="24"/>
              </w:rPr>
              <w:t>Geçerli RC Programında, böyle bir gözden geçirmenin nasıl düzenlendiği, örneğin, ECTA'ya veya distribütörler için ilgili Ulusal Birlik/Fecc Avrupa Sorumlu Bakım programına yıllık sunum gibi açıklanmaktadır.</w:t>
            </w:r>
          </w:p>
          <w:p w14:paraId="5E98BB33" w14:textId="77777777" w:rsidR="00465801" w:rsidRPr="00BD20E3" w:rsidRDefault="00465801" w:rsidP="00465801">
            <w:pPr>
              <w:rPr>
                <w:sz w:val="24"/>
                <w:szCs w:val="24"/>
              </w:rPr>
            </w:pPr>
            <w:r w:rsidRPr="00BD20E3">
              <w:rPr>
                <w:sz w:val="24"/>
                <w:szCs w:val="24"/>
              </w:rPr>
              <w:t>Bakınız:</w:t>
            </w:r>
          </w:p>
          <w:p w14:paraId="24527696" w14:textId="77777777" w:rsidR="00465801" w:rsidRPr="00BD20E3" w:rsidRDefault="00F36DBE" w:rsidP="00465801">
            <w:pPr>
              <w:rPr>
                <w:sz w:val="24"/>
                <w:szCs w:val="24"/>
              </w:rPr>
            </w:pPr>
            <w:hyperlink r:id="rId31" w:history="1">
              <w:r w:rsidR="00465801" w:rsidRPr="00BD20E3">
                <w:rPr>
                  <w:rStyle w:val="Hyperlink"/>
                  <w:sz w:val="24"/>
                  <w:szCs w:val="24"/>
                </w:rPr>
                <w:t>https://www.ecta.com/Responsible-Care</w:t>
              </w:r>
            </w:hyperlink>
            <w:r w:rsidR="00465801" w:rsidRPr="00BD20E3">
              <w:rPr>
                <w:sz w:val="24"/>
                <w:szCs w:val="24"/>
              </w:rPr>
              <w:t xml:space="preserve">  </w:t>
            </w:r>
          </w:p>
          <w:p w14:paraId="0A9C10EB" w14:textId="77777777" w:rsidR="00465801" w:rsidRPr="00BD20E3" w:rsidRDefault="00F36DBE" w:rsidP="00465801">
            <w:pPr>
              <w:rPr>
                <w:sz w:val="24"/>
                <w:szCs w:val="24"/>
              </w:rPr>
            </w:pPr>
            <w:hyperlink r:id="rId32" w:history="1">
              <w:r w:rsidR="00465801" w:rsidRPr="00BD20E3">
                <w:rPr>
                  <w:rStyle w:val="Hyperlink"/>
                  <w:sz w:val="24"/>
                  <w:szCs w:val="24"/>
                </w:rPr>
                <w:t>https://www.fecc.org/about-fecc/what-is-responsible-care/fecc-european-responsible-care-programme/</w:t>
              </w:r>
            </w:hyperlink>
          </w:p>
          <w:p w14:paraId="2041B23B" w14:textId="77777777" w:rsidR="00465801" w:rsidRPr="00B67EB4" w:rsidRDefault="00F36DBE" w:rsidP="00465801">
            <w:pPr>
              <w:spacing w:after="240" w:line="240" w:lineRule="auto"/>
              <w:rPr>
                <w:rFonts w:ascii="Calibri" w:eastAsia="Times New Roman" w:hAnsi="Calibri" w:cs="Calibri"/>
                <w:sz w:val="24"/>
                <w:szCs w:val="24"/>
              </w:rPr>
            </w:pPr>
            <w:hyperlink r:id="rId33" w:history="1">
              <w:r w:rsidR="00465801" w:rsidRPr="00B67EB4">
                <w:rPr>
                  <w:rStyle w:val="Hyperlink"/>
                  <w:rFonts w:ascii="Calibri" w:eastAsia="Times New Roman" w:hAnsi="Calibri" w:cs="Calibri"/>
                  <w:sz w:val="24"/>
                  <w:szCs w:val="24"/>
                </w:rPr>
                <w:t>https://cefic.org/responsible-care/</w:t>
              </w:r>
            </w:hyperlink>
            <w:r w:rsidR="00465801" w:rsidRPr="00B67EB4">
              <w:rPr>
                <w:rFonts w:ascii="Calibri" w:eastAsia="Times New Roman" w:hAnsi="Calibri" w:cs="Calibri"/>
                <w:color w:val="0070C0"/>
                <w:sz w:val="24"/>
                <w:szCs w:val="24"/>
              </w:rPr>
              <w:t xml:space="preserve">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35F108A" w14:textId="77777777" w:rsidR="00465801" w:rsidRPr="00106E4E" w:rsidRDefault="00465801" w:rsidP="000D3A35">
            <w:pPr>
              <w:jc w:val="center"/>
              <w:rPr>
                <w:color w:val="0070C0"/>
              </w:rPr>
            </w:pPr>
          </w:p>
        </w:tc>
      </w:tr>
      <w:tr w:rsidR="00465801" w:rsidRPr="003F3482" w14:paraId="73FBD7DC" w14:textId="710A27A4" w:rsidTr="006E2CDF">
        <w:trPr>
          <w:trHeight w:val="9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FB3DAA" w14:textId="33462191"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5.2.5.</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6E795CAD"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Şirket, Sorumlu Bakım ilkelerini lojistik ortaklarına tanıtıyor mu?</w:t>
            </w:r>
          </w:p>
          <w:p w14:paraId="40E54259" w14:textId="77777777" w:rsidR="00465801" w:rsidRDefault="00465801" w:rsidP="00465801">
            <w:pPr>
              <w:spacing w:after="0" w:line="240" w:lineRule="auto"/>
              <w:rPr>
                <w:rFonts w:ascii="Calibri" w:eastAsia="Times New Roman" w:hAnsi="Calibri" w:cs="Calibri"/>
                <w:sz w:val="24"/>
                <w:szCs w:val="24"/>
              </w:rPr>
            </w:pPr>
          </w:p>
          <w:p w14:paraId="362F2095" w14:textId="77777777" w:rsidR="00465801" w:rsidRDefault="00465801" w:rsidP="00465801">
            <w:pPr>
              <w:spacing w:after="0" w:line="240" w:lineRule="auto"/>
              <w:rPr>
                <w:rFonts w:ascii="Calibri" w:eastAsia="Times New Roman" w:hAnsi="Calibri" w:cs="Calibri"/>
                <w:sz w:val="24"/>
                <w:szCs w:val="24"/>
              </w:rPr>
            </w:pPr>
          </w:p>
          <w:p w14:paraId="4901BC36" w14:textId="77777777" w:rsidR="00465801" w:rsidRPr="003F3482" w:rsidRDefault="00465801" w:rsidP="00465801">
            <w:pPr>
              <w:spacing w:after="0" w:line="240" w:lineRule="auto"/>
              <w:rPr>
                <w:rFonts w:ascii="Calibri" w:eastAsia="Times New Roman" w:hAnsi="Calibri" w:cs="Calibri"/>
                <w:sz w:val="24"/>
                <w:szCs w:val="24"/>
              </w:rPr>
            </w:pP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629E336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6A27548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RC'nin başarı faktörlerinden biri, programın tedarik zincirine tanıtılmasıdır. Şirket, lojistik ortaklarını bu RC programına katılmaları için aktif olarak teşvik etmelidir.</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D9FB08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FD4EF7" w14:paraId="2A90F9BE" w14:textId="6244A8F9" w:rsidTr="006E2CDF">
        <w:trPr>
          <w:trHeight w:val="3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94FC46" w14:textId="656E3E5B" w:rsidR="00465801" w:rsidRPr="000220BB" w:rsidRDefault="00465801" w:rsidP="00465801">
            <w:pPr>
              <w:spacing w:after="0" w:line="240" w:lineRule="auto"/>
              <w:rPr>
                <w:rFonts w:ascii="Calibri" w:eastAsia="Times New Roman" w:hAnsi="Calibri" w:cs="Calibri"/>
                <w:b/>
                <w:bCs/>
                <w:sz w:val="24"/>
                <w:szCs w:val="24"/>
                <w:u w:val="single"/>
              </w:rPr>
            </w:pPr>
            <w:r w:rsidRPr="000220BB">
              <w:rPr>
                <w:rFonts w:ascii="Calibri" w:eastAsia="Times New Roman" w:hAnsi="Calibri" w:cs="Calibri"/>
                <w:b/>
                <w:bCs/>
                <w:sz w:val="24"/>
                <w:szCs w:val="24"/>
                <w:u w:val="single"/>
              </w:rPr>
              <w:t>5.3.</w:t>
            </w:r>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9ECBE4" w14:textId="77777777" w:rsidR="00465801" w:rsidRPr="000220BB" w:rsidRDefault="00465801" w:rsidP="00465801">
            <w:pPr>
              <w:spacing w:after="0" w:line="240" w:lineRule="auto"/>
              <w:rPr>
                <w:rFonts w:ascii="Calibri" w:eastAsia="Times New Roman" w:hAnsi="Calibri" w:cs="Calibri"/>
                <w:b/>
                <w:bCs/>
                <w:sz w:val="24"/>
                <w:szCs w:val="24"/>
                <w:u w:val="single"/>
              </w:rPr>
            </w:pPr>
            <w:bookmarkStart w:id="20" w:name="Internal_Audit"/>
            <w:r w:rsidRPr="000220BB">
              <w:rPr>
                <w:rFonts w:ascii="Calibri" w:eastAsia="Times New Roman" w:hAnsi="Calibri" w:cs="Calibri"/>
                <w:b/>
                <w:bCs/>
                <w:sz w:val="24"/>
                <w:szCs w:val="24"/>
                <w:u w:val="single"/>
              </w:rPr>
              <w:t>İç Denetim</w:t>
            </w:r>
            <w:bookmarkEnd w:id="20"/>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00C817" w14:textId="77777777" w:rsidR="00465801" w:rsidRPr="000220BB" w:rsidRDefault="00465801" w:rsidP="00465801">
            <w:pPr>
              <w:spacing w:after="0" w:line="240" w:lineRule="auto"/>
              <w:rPr>
                <w:rFonts w:ascii="Calibri" w:eastAsia="Times New Roman" w:hAnsi="Calibri" w:cs="Calibri"/>
                <w:b/>
                <w:bCs/>
                <w:sz w:val="24"/>
                <w:szCs w:val="24"/>
                <w:u w:val="single"/>
              </w:rPr>
            </w:pPr>
            <w:r w:rsidRPr="000220BB">
              <w:rPr>
                <w:rFonts w:ascii="Calibri" w:eastAsia="Times New Roman" w:hAnsi="Calibri" w:cs="Calibri"/>
                <w:b/>
                <w:bCs/>
                <w:sz w:val="24"/>
                <w:szCs w:val="24"/>
                <w:u w:val="single"/>
              </w:rPr>
              <w:t xml:space="preserve"> </w:t>
            </w: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08E12A" w14:textId="77777777" w:rsidR="00465801" w:rsidRPr="000220BB" w:rsidRDefault="00465801" w:rsidP="00465801">
            <w:pPr>
              <w:spacing w:after="0" w:line="240" w:lineRule="auto"/>
              <w:rPr>
                <w:rFonts w:ascii="Calibri" w:eastAsia="Times New Roman" w:hAnsi="Calibri" w:cs="Calibri"/>
                <w:b/>
                <w:bCs/>
                <w:sz w:val="24"/>
                <w:szCs w:val="24"/>
                <w:u w:val="single"/>
              </w:rPr>
            </w:pPr>
            <w:r w:rsidRPr="000220BB">
              <w:rPr>
                <w:rFonts w:ascii="Calibri" w:eastAsia="Times New Roman" w:hAnsi="Calibri" w:cs="Calibri"/>
                <w:b/>
                <w:bCs/>
                <w:sz w:val="24"/>
                <w:szCs w:val="24"/>
                <w:u w:val="single"/>
              </w:rPr>
              <w:t>İç Denetim</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3488C" w14:textId="77777777" w:rsidR="00465801" w:rsidRPr="00FD4EF7" w:rsidRDefault="00465801" w:rsidP="00FD4EF7">
            <w:pPr>
              <w:spacing w:after="0" w:line="240" w:lineRule="auto"/>
              <w:rPr>
                <w:rFonts w:ascii="Calibri" w:eastAsia="Times New Roman" w:hAnsi="Calibri" w:cs="Calibri"/>
                <w:sz w:val="24"/>
                <w:szCs w:val="24"/>
                <w:u w:val="single"/>
              </w:rPr>
            </w:pPr>
          </w:p>
        </w:tc>
      </w:tr>
      <w:tr w:rsidR="00465801" w:rsidRPr="003F3482" w14:paraId="7C7724FC" w14:textId="21D318E0" w:rsidTr="006E2CDF">
        <w:trPr>
          <w:trHeight w:val="1698"/>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C9A6D2" w14:textId="515B1D92"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5.3.1.</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511193F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SQAS'ta atıfta bulunulan tüm alanların iç denetimi için ve geçerli mevzuat ve izinlerle uyumu kapsayan belgelenmiş bir </w:t>
            </w:r>
            <w:r w:rsidRPr="001E762C">
              <w:rPr>
                <w:rFonts w:ascii="Calibri" w:eastAsia="Times New Roman" w:hAnsi="Calibri" w:cs="Calibri"/>
                <w:color w:val="0070C0"/>
                <w:sz w:val="24"/>
                <w:szCs w:val="24"/>
              </w:rPr>
              <w:t>program var mı?</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2A67389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54F3A17F" w14:textId="77777777" w:rsidR="00465801" w:rsidRPr="001E762C"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sz w:val="24"/>
                <w:szCs w:val="24"/>
                <w:u w:val="single"/>
              </w:rPr>
              <w:t xml:space="preserve">Tam Entegre Alt Yükleniciler (FIS) denetim programına dahil edilmelidir. </w:t>
            </w:r>
            <w:r w:rsidRPr="003F3482">
              <w:rPr>
                <w:rFonts w:ascii="Calibri" w:eastAsia="Times New Roman" w:hAnsi="Calibri" w:cs="Calibri"/>
                <w:sz w:val="24"/>
                <w:szCs w:val="24"/>
              </w:rPr>
              <w:br/>
              <w:t xml:space="preserve">Yönetim Sistemlerinin etkin kontrolü için yönetim sisteminin her aşamasının denetlenmesi gerekmektedir. Bu tür denetim(ler) kapsamlı ve kapsamlı olmalıdır. Denetimler bilgi teknolojileri sistemini de kapsamalıdır. Değerlendirici, ayrıntılı bir sistemi gösteren yazılı bir denetim planı aramalıdır. Neyin denetleneceğini, sıklığını ve kimin yapacağını ayrıntılandıran bir belge mevcut olmalıdır. </w:t>
            </w:r>
            <w:r w:rsidRPr="001E762C">
              <w:rPr>
                <w:rFonts w:ascii="Calibri" w:eastAsia="Times New Roman" w:hAnsi="Calibri" w:cs="Calibri"/>
                <w:color w:val="0070C0"/>
                <w:sz w:val="24"/>
                <w:szCs w:val="24"/>
              </w:rPr>
              <w:t>Sıklık, önceki denetim(ler)in sonucuna ve denetlenen faaliyetlerin şirket açısından uygunluğuna bağlı olacaktır.</w:t>
            </w:r>
          </w:p>
          <w:p w14:paraId="21876366" w14:textId="77777777" w:rsidR="00465801" w:rsidRPr="001E762C" w:rsidRDefault="00465801" w:rsidP="00465801">
            <w:pPr>
              <w:spacing w:after="0" w:line="240" w:lineRule="auto"/>
              <w:rPr>
                <w:rFonts w:ascii="Calibri" w:eastAsia="Times New Roman" w:hAnsi="Calibri" w:cs="Calibri"/>
                <w:color w:val="0070C0"/>
                <w:sz w:val="24"/>
                <w:szCs w:val="24"/>
              </w:rPr>
            </w:pPr>
          </w:p>
          <w:p w14:paraId="61FD06DC" w14:textId="77777777" w:rsidR="00465801" w:rsidRPr="005946A1" w:rsidRDefault="00465801" w:rsidP="00465801">
            <w:pPr>
              <w:spacing w:after="0" w:line="240" w:lineRule="auto"/>
              <w:rPr>
                <w:rFonts w:ascii="Calibri" w:eastAsia="Times New Roman" w:hAnsi="Calibri" w:cs="Calibri"/>
                <w:color w:val="0070C0"/>
                <w:sz w:val="24"/>
                <w:szCs w:val="24"/>
              </w:rPr>
            </w:pPr>
            <w:r w:rsidRPr="005946A1">
              <w:rPr>
                <w:rFonts w:ascii="Calibri" w:eastAsia="Times New Roman" w:hAnsi="Calibri" w:cs="Calibri"/>
                <w:color w:val="0070C0"/>
                <w:sz w:val="24"/>
                <w:szCs w:val="24"/>
              </w:rPr>
              <w:t>Denetim programı aşağıdakileri dikkate alacaktır:</w:t>
            </w:r>
          </w:p>
          <w:p w14:paraId="42FD18B6" w14:textId="52F29A49" w:rsidR="00465801" w:rsidRPr="005946A1" w:rsidRDefault="004E12F2" w:rsidP="004E12F2">
            <w:pPr>
              <w:pStyle w:val="ListParagraph"/>
              <w:spacing w:after="0" w:line="240" w:lineRule="auto"/>
              <w:ind w:left="833" w:hanging="113"/>
              <w:rPr>
                <w:rFonts w:ascii="Calibri" w:eastAsia="Times New Roman" w:hAnsi="Calibri" w:cs="Calibri"/>
                <w:color w:val="0070C0"/>
                <w:sz w:val="24"/>
                <w:szCs w:val="24"/>
              </w:rPr>
            </w:pPr>
            <w:r>
              <w:rPr>
                <w:rFonts w:ascii="Calibri" w:eastAsia="Times New Roman" w:hAnsi="Calibri" w:cs="Calibri"/>
                <w:color w:val="0070C0"/>
                <w:sz w:val="24"/>
                <w:szCs w:val="24"/>
              </w:rPr>
              <w:t>- İç denetçilerin yetkinliği, eğitimi ve bağımsızlıkları</w:t>
            </w:r>
          </w:p>
          <w:p w14:paraId="02A9E273" w14:textId="216A90BC" w:rsidR="00465801" w:rsidRPr="005946A1" w:rsidRDefault="004E12F2" w:rsidP="004E12F2">
            <w:pPr>
              <w:pStyle w:val="ListParagraph"/>
              <w:spacing w:after="0" w:line="240" w:lineRule="auto"/>
              <w:ind w:left="833" w:hanging="113"/>
              <w:rPr>
                <w:rFonts w:ascii="Calibri" w:eastAsia="Times New Roman" w:hAnsi="Calibri" w:cs="Calibri"/>
                <w:color w:val="0070C0"/>
                <w:sz w:val="24"/>
                <w:szCs w:val="24"/>
              </w:rPr>
            </w:pPr>
            <w:r>
              <w:rPr>
                <w:rFonts w:ascii="Calibri" w:eastAsia="Times New Roman" w:hAnsi="Calibri" w:cs="Calibri"/>
                <w:color w:val="0070C0"/>
                <w:sz w:val="24"/>
                <w:szCs w:val="24"/>
              </w:rPr>
              <w:t>- Denetimlerde belirlenen uygunsuzluklar için aksiyonlar</w:t>
            </w:r>
          </w:p>
          <w:p w14:paraId="4A611192" w14:textId="67D59A06" w:rsidR="00465801" w:rsidRPr="001E762C" w:rsidRDefault="004E12F2" w:rsidP="004E12F2">
            <w:pPr>
              <w:pStyle w:val="ListParagraph"/>
              <w:spacing w:after="0" w:line="240" w:lineRule="auto"/>
              <w:ind w:left="833" w:hanging="113"/>
              <w:rPr>
                <w:rFonts w:ascii="Calibri" w:eastAsia="Times New Roman" w:hAnsi="Calibri" w:cs="Calibri"/>
                <w:color w:val="0070C0"/>
                <w:sz w:val="24"/>
                <w:szCs w:val="24"/>
              </w:rPr>
            </w:pPr>
            <w:r>
              <w:rPr>
                <w:rFonts w:ascii="Calibri" w:eastAsia="Times New Roman" w:hAnsi="Calibri" w:cs="Calibri"/>
                <w:color w:val="0070C0"/>
                <w:sz w:val="24"/>
                <w:szCs w:val="24"/>
              </w:rPr>
              <w:t>- Denetim raporlaması</w:t>
            </w:r>
          </w:p>
          <w:p w14:paraId="08EBE5F0" w14:textId="77777777" w:rsidR="00465801" w:rsidRPr="001E762C" w:rsidRDefault="00465801" w:rsidP="00465801">
            <w:pPr>
              <w:spacing w:after="0" w:line="240" w:lineRule="auto"/>
              <w:rPr>
                <w:rFonts w:ascii="Calibri" w:eastAsia="Times New Roman" w:hAnsi="Calibri" w:cs="Calibri"/>
                <w:color w:val="0070C0"/>
                <w:sz w:val="24"/>
                <w:szCs w:val="24"/>
              </w:rPr>
            </w:pPr>
          </w:p>
          <w:p w14:paraId="5CE0CEC6" w14:textId="77777777" w:rsidR="00465801" w:rsidRPr="001E762C" w:rsidRDefault="00465801" w:rsidP="00465801">
            <w:pPr>
              <w:spacing w:after="0" w:line="240" w:lineRule="auto"/>
              <w:rPr>
                <w:rFonts w:ascii="Calibri" w:eastAsia="Times New Roman" w:hAnsi="Calibri" w:cs="Calibri"/>
                <w:color w:val="0070C0"/>
                <w:sz w:val="24"/>
                <w:szCs w:val="24"/>
              </w:rPr>
            </w:pPr>
            <w:r w:rsidRPr="005946A1">
              <w:rPr>
                <w:rFonts w:ascii="Calibri" w:eastAsia="Times New Roman" w:hAnsi="Calibri" w:cs="Calibri"/>
                <w:color w:val="0070C0"/>
                <w:sz w:val="24"/>
                <w:szCs w:val="24"/>
              </w:rPr>
              <w:t>Kuruluşun plastik peletleri işlemesi durumunda, program ayrıca şunları da kapsayacaktır:</w:t>
            </w:r>
          </w:p>
          <w:p w14:paraId="376970AD" w14:textId="28DA4F17" w:rsidR="00465801" w:rsidRPr="001E762C" w:rsidRDefault="00093328" w:rsidP="00093328">
            <w:pPr>
              <w:pStyle w:val="ListParagraph"/>
              <w:spacing w:after="0" w:line="240" w:lineRule="auto"/>
              <w:ind w:left="833" w:hanging="113"/>
              <w:rPr>
                <w:rFonts w:ascii="Calibri" w:eastAsia="Times New Roman" w:hAnsi="Calibri" w:cs="Calibri"/>
                <w:color w:val="0070C0"/>
                <w:sz w:val="24"/>
                <w:szCs w:val="24"/>
              </w:rPr>
            </w:pPr>
            <w:r>
              <w:rPr>
                <w:rFonts w:ascii="Calibri" w:eastAsia="Times New Roman" w:hAnsi="Calibri" w:cs="Calibri"/>
                <w:color w:val="0070C0"/>
                <w:sz w:val="24"/>
                <w:szCs w:val="24"/>
              </w:rPr>
              <w:t>- Rutin denetim planının fiziki sınırları içinde ve dışında uygunluğu ve etkinliği</w:t>
            </w:r>
          </w:p>
          <w:p w14:paraId="63146228" w14:textId="66468F03" w:rsidR="00465801" w:rsidRPr="001E762C" w:rsidRDefault="00093328" w:rsidP="00093328">
            <w:pPr>
              <w:pStyle w:val="ListParagraph"/>
              <w:spacing w:after="0" w:line="240" w:lineRule="auto"/>
              <w:ind w:left="833" w:hanging="113"/>
              <w:rPr>
                <w:rFonts w:ascii="Calibri" w:eastAsia="Times New Roman" w:hAnsi="Calibri" w:cs="Calibri"/>
                <w:color w:val="0070C0"/>
                <w:sz w:val="24"/>
                <w:szCs w:val="24"/>
              </w:rPr>
            </w:pPr>
            <w:r>
              <w:rPr>
                <w:rFonts w:ascii="Calibri" w:eastAsia="Times New Roman" w:hAnsi="Calibri" w:cs="Calibri"/>
                <w:color w:val="0070C0"/>
                <w:sz w:val="24"/>
                <w:szCs w:val="24"/>
              </w:rPr>
              <w:t>- Pelet kaybını önlemek ve azaltmak için prosedürlerin etkinliği</w:t>
            </w:r>
          </w:p>
          <w:p w14:paraId="2006730C" w14:textId="77777777" w:rsidR="00465801" w:rsidRDefault="00465801" w:rsidP="00465801">
            <w:pPr>
              <w:spacing w:after="0" w:line="240" w:lineRule="auto"/>
              <w:rPr>
                <w:rFonts w:ascii="Calibri" w:eastAsia="Times New Roman" w:hAnsi="Calibri" w:cs="Calibri"/>
                <w:sz w:val="24"/>
                <w:szCs w:val="24"/>
              </w:rPr>
            </w:pPr>
          </w:p>
          <w:p w14:paraId="32785705"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Özellikle SQAS'ta atıfta bulunulan alanların (bölümlerin) yeterince kapsanıp kapsanmadığına bakın.</w:t>
            </w:r>
          </w:p>
          <w:p w14:paraId="4DAF357B" w14:textId="77777777" w:rsidR="00465801" w:rsidRPr="00D47FAB"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br/>
              <w:t>Şirketin fiili durumu, yürürlükteki mevzuat ve izinlerle karşılaştırılmalıdır.</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4128E5D" w14:textId="77777777" w:rsidR="00686D82" w:rsidRDefault="00686D82" w:rsidP="000D3A35">
            <w:pPr>
              <w:spacing w:after="0" w:line="240" w:lineRule="auto"/>
              <w:jc w:val="center"/>
              <w:rPr>
                <w:rFonts w:ascii="Calibri" w:eastAsia="Times New Roman" w:hAnsi="Calibri" w:cs="Calibri"/>
                <w:color w:val="0070C0"/>
                <w:sz w:val="24"/>
                <w:szCs w:val="24"/>
              </w:rPr>
            </w:pPr>
          </w:p>
          <w:p w14:paraId="3F914EAF" w14:textId="77777777" w:rsidR="00686D82" w:rsidRDefault="00686D82" w:rsidP="000D3A35">
            <w:pPr>
              <w:spacing w:after="0" w:line="240" w:lineRule="auto"/>
              <w:jc w:val="center"/>
              <w:rPr>
                <w:rFonts w:ascii="Calibri" w:eastAsia="Times New Roman" w:hAnsi="Calibri" w:cs="Calibri"/>
                <w:color w:val="0070C0"/>
                <w:sz w:val="24"/>
                <w:szCs w:val="24"/>
              </w:rPr>
            </w:pPr>
          </w:p>
          <w:p w14:paraId="271D558F" w14:textId="77777777" w:rsidR="00686D82" w:rsidRDefault="00686D82" w:rsidP="000D3A35">
            <w:pPr>
              <w:spacing w:after="0" w:line="240" w:lineRule="auto"/>
              <w:jc w:val="center"/>
              <w:rPr>
                <w:rFonts w:ascii="Calibri" w:eastAsia="Times New Roman" w:hAnsi="Calibri" w:cs="Calibri"/>
                <w:color w:val="0070C0"/>
                <w:sz w:val="24"/>
                <w:szCs w:val="24"/>
              </w:rPr>
            </w:pPr>
          </w:p>
          <w:p w14:paraId="55D4E059" w14:textId="77777777" w:rsidR="00686D82" w:rsidRDefault="00686D82" w:rsidP="000D3A35">
            <w:pPr>
              <w:spacing w:after="0" w:line="240" w:lineRule="auto"/>
              <w:jc w:val="center"/>
              <w:rPr>
                <w:rFonts w:ascii="Calibri" w:eastAsia="Times New Roman" w:hAnsi="Calibri" w:cs="Calibri"/>
                <w:color w:val="0070C0"/>
                <w:sz w:val="24"/>
                <w:szCs w:val="24"/>
              </w:rPr>
            </w:pPr>
          </w:p>
          <w:p w14:paraId="0496B586" w14:textId="77777777" w:rsidR="00686D82" w:rsidRDefault="00686D82" w:rsidP="000D3A35">
            <w:pPr>
              <w:spacing w:after="0" w:line="240" w:lineRule="auto"/>
              <w:jc w:val="center"/>
              <w:rPr>
                <w:rFonts w:ascii="Calibri" w:eastAsia="Times New Roman" w:hAnsi="Calibri" w:cs="Calibri"/>
                <w:color w:val="0070C0"/>
                <w:sz w:val="24"/>
                <w:szCs w:val="24"/>
              </w:rPr>
            </w:pPr>
          </w:p>
          <w:p w14:paraId="3A0B72F3" w14:textId="77777777" w:rsidR="00686D82" w:rsidRDefault="00686D82" w:rsidP="000D3A35">
            <w:pPr>
              <w:spacing w:after="0" w:line="240" w:lineRule="auto"/>
              <w:jc w:val="center"/>
              <w:rPr>
                <w:rFonts w:ascii="Calibri" w:eastAsia="Times New Roman" w:hAnsi="Calibri" w:cs="Calibri"/>
                <w:color w:val="0070C0"/>
                <w:sz w:val="24"/>
                <w:szCs w:val="24"/>
              </w:rPr>
            </w:pPr>
          </w:p>
          <w:p w14:paraId="5E751ABE" w14:textId="77777777" w:rsidR="00686D82" w:rsidRPr="00686D82" w:rsidRDefault="00686D82" w:rsidP="000D3A35">
            <w:pPr>
              <w:spacing w:after="0" w:line="240" w:lineRule="auto"/>
              <w:jc w:val="center"/>
              <w:rPr>
                <w:rFonts w:ascii="Calibri" w:eastAsia="Times New Roman" w:hAnsi="Calibri" w:cs="Calibri"/>
                <w:color w:val="0070C0"/>
                <w:sz w:val="24"/>
                <w:szCs w:val="24"/>
              </w:rPr>
            </w:pPr>
          </w:p>
          <w:p w14:paraId="35CF6960" w14:textId="77777777" w:rsidR="00686D82" w:rsidRPr="00686D82" w:rsidRDefault="00686D82" w:rsidP="000D3A35">
            <w:pPr>
              <w:spacing w:after="0" w:line="240" w:lineRule="auto"/>
              <w:jc w:val="center"/>
              <w:rPr>
                <w:rFonts w:ascii="Calibri" w:eastAsia="Times New Roman" w:hAnsi="Calibri" w:cs="Calibri"/>
                <w:color w:val="0070C0"/>
                <w:sz w:val="24"/>
                <w:szCs w:val="24"/>
              </w:rPr>
            </w:pPr>
          </w:p>
          <w:p w14:paraId="3A6E0026" w14:textId="33D557DD" w:rsidR="00465801" w:rsidRPr="00106E4E" w:rsidRDefault="00686D82" w:rsidP="000D3A35">
            <w:pPr>
              <w:spacing w:after="0" w:line="240" w:lineRule="auto"/>
              <w:jc w:val="center"/>
              <w:rPr>
                <w:rFonts w:ascii="Calibri" w:eastAsia="Times New Roman" w:hAnsi="Calibri" w:cs="Calibri"/>
                <w:color w:val="0070C0"/>
                <w:sz w:val="24"/>
                <w:szCs w:val="24"/>
                <w:u w:val="single"/>
              </w:rPr>
            </w:pPr>
            <w:r w:rsidRPr="00686D82">
              <w:rPr>
                <w:rFonts w:ascii="Calibri" w:eastAsia="Times New Roman" w:hAnsi="Calibri" w:cs="Calibri"/>
                <w:color w:val="0070C0"/>
                <w:sz w:val="24"/>
                <w:szCs w:val="24"/>
              </w:rPr>
              <w:t>X</w:t>
            </w:r>
          </w:p>
        </w:tc>
      </w:tr>
      <w:tr w:rsidR="00465801" w:rsidRPr="003F3482" w14:paraId="681A8134" w14:textId="2908832E" w:rsidTr="006E2CDF">
        <w:trPr>
          <w:trHeight w:val="12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D2D462" w14:textId="4139DF5F"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 xml:space="preserve">5.3. </w:t>
            </w:r>
            <w:r>
              <w:rPr>
                <w:rFonts w:ascii="Calibri" w:eastAsia="Times New Roman" w:hAnsi="Calibri" w:cs="Calibri"/>
                <w:color w:val="0070C0"/>
                <w:sz w:val="24"/>
                <w:szCs w:val="24"/>
              </w:rPr>
              <w:t>2.</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102A586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Denetimlerde tespit edilen uygunsuzluklar için aksiyon planları geliştiriliyor ve düzeltici aksiyonlar alınıyor mu?</w:t>
            </w:r>
          </w:p>
        </w:tc>
        <w:tc>
          <w:tcPr>
            <w:tcW w:w="271" w:type="dxa"/>
            <w:tcBorders>
              <w:top w:val="single" w:sz="4" w:space="0" w:color="auto"/>
              <w:left w:val="nil"/>
              <w:bottom w:val="nil"/>
              <w:right w:val="single" w:sz="4" w:space="0" w:color="auto"/>
            </w:tcBorders>
            <w:shd w:val="clear" w:color="auto" w:fill="FFFFFF" w:themeFill="background1"/>
            <w:hideMark/>
          </w:tcPr>
          <w:p w14:paraId="438DD54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33C440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Eylem planlarının geliştirildiğini, takip edildiğini ve uygun düzeltici önlemlerin alındığını belgeleyen tutanakları, notları ve raporları görmeyi isteyin. Şirket, alınan önlemlerin etkinliğini doğrulamak için belgelenmiş bir sisteme sahip olmalıdır.</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69D393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4B5E30B" w14:textId="18A944C8" w:rsidTr="006E2CDF">
        <w:trPr>
          <w:trHeight w:val="145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BDBA565" w14:textId="643B2809"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5.3.3.</w:t>
            </w:r>
          </w:p>
        </w:tc>
        <w:tc>
          <w:tcPr>
            <w:tcW w:w="3348" w:type="dxa"/>
            <w:tcBorders>
              <w:top w:val="nil"/>
              <w:left w:val="nil"/>
              <w:bottom w:val="single" w:sz="4" w:space="0" w:color="auto"/>
              <w:right w:val="single" w:sz="4" w:space="0" w:color="auto"/>
            </w:tcBorders>
            <w:shd w:val="clear" w:color="auto" w:fill="FFFFFF" w:themeFill="background1"/>
            <w:hideMark/>
          </w:tcPr>
          <w:p w14:paraId="1464F70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Denetim yapanların denetim ve değerlendirme teknikleri konusunda eğitimleri ve/veya yetkinlikleri var mı?</w:t>
            </w:r>
          </w:p>
        </w:tc>
        <w:tc>
          <w:tcPr>
            <w:tcW w:w="271" w:type="dxa"/>
            <w:tcBorders>
              <w:top w:val="nil"/>
              <w:left w:val="nil"/>
              <w:bottom w:val="single" w:sz="4" w:space="0" w:color="auto"/>
              <w:right w:val="single" w:sz="4" w:space="0" w:color="auto"/>
            </w:tcBorders>
            <w:shd w:val="clear" w:color="auto" w:fill="FFFFFF" w:themeFill="background1"/>
            <w:hideMark/>
          </w:tcPr>
          <w:p w14:paraId="00665BA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1D6FCC4" w14:textId="2FDB1AF4"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İç denetimler, denetim ve değerlendirme teknikleri konusunda eğitim almış, denetlenen faaliyetten bağımsız ve kurum içinde uygun seviyede kişiler tarafından yapılmalıdır. Objektif kanıt isteyin (ders katılım, ders programı, diplomalar, organizasyon şeması, deneyim, yetkinlik değerlendirmesi vb.).</w:t>
            </w:r>
          </w:p>
        </w:tc>
        <w:tc>
          <w:tcPr>
            <w:tcW w:w="586" w:type="dxa"/>
            <w:tcBorders>
              <w:top w:val="nil"/>
              <w:left w:val="nil"/>
              <w:bottom w:val="single" w:sz="4" w:space="0" w:color="auto"/>
              <w:right w:val="single" w:sz="4" w:space="0" w:color="auto"/>
            </w:tcBorders>
            <w:shd w:val="clear" w:color="auto" w:fill="FFFFFF" w:themeFill="background1"/>
            <w:vAlign w:val="center"/>
          </w:tcPr>
          <w:p w14:paraId="30C076E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FD04453" w14:textId="629EA2B5" w:rsidTr="006E2CDF">
        <w:trPr>
          <w:trHeight w:val="136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D3E1ED" w14:textId="4C7BCA05"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5.3.4.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0B8F458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Güvenlik yürüyüşleri uygun yöneticiler tarafından periyodik olarak yürütülüyor ve belgeleniyor mu?</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1269F17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0561B51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Güvenlik yürüyüşleri, dahili periyodik güvenlik denetimleridir. Kıdemli Müdür, sahada operasyonel sorumluluğa sahip en üst düzey yöneticidir. Bu nedenle, ÇSG denetimlerine katılmaları önemlidir. Her üç ayda bir yürüyüş en az.</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AD4E054"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FD4EF7" w14:paraId="72572676" w14:textId="53AEE9E8" w:rsidTr="006E2CDF">
        <w:trPr>
          <w:trHeight w:val="3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D9DF92" w14:textId="4401F91C" w:rsidR="00465801" w:rsidRPr="0055405C" w:rsidRDefault="00465801" w:rsidP="00465801">
            <w:pPr>
              <w:spacing w:after="0" w:line="240" w:lineRule="auto"/>
              <w:rPr>
                <w:rFonts w:ascii="Calibri" w:eastAsia="Times New Roman" w:hAnsi="Calibri" w:cs="Calibri"/>
                <w:b/>
                <w:bCs/>
                <w:sz w:val="24"/>
                <w:szCs w:val="24"/>
                <w:u w:val="single"/>
              </w:rPr>
            </w:pPr>
            <w:r w:rsidRPr="0055405C">
              <w:rPr>
                <w:rFonts w:ascii="Calibri" w:eastAsia="Times New Roman" w:hAnsi="Calibri" w:cs="Calibri"/>
                <w:b/>
                <w:bCs/>
                <w:sz w:val="24"/>
                <w:szCs w:val="24"/>
                <w:u w:val="single"/>
              </w:rPr>
              <w:t>5.4.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3862BF74" w14:textId="77777777" w:rsidR="00465801" w:rsidRPr="0055405C" w:rsidRDefault="00465801" w:rsidP="00465801">
            <w:pPr>
              <w:spacing w:after="0" w:line="240" w:lineRule="auto"/>
              <w:rPr>
                <w:rFonts w:ascii="Calibri" w:eastAsia="Times New Roman" w:hAnsi="Calibri" w:cs="Calibri"/>
                <w:b/>
                <w:bCs/>
                <w:sz w:val="24"/>
                <w:szCs w:val="24"/>
                <w:u w:val="single"/>
              </w:rPr>
            </w:pPr>
            <w:bookmarkStart w:id="21" w:name="Management_Review"/>
            <w:r w:rsidRPr="0055405C">
              <w:rPr>
                <w:rFonts w:ascii="Calibri" w:eastAsia="Times New Roman" w:hAnsi="Calibri" w:cs="Calibri"/>
                <w:b/>
                <w:bCs/>
                <w:sz w:val="24"/>
                <w:szCs w:val="24"/>
                <w:u w:val="single"/>
              </w:rPr>
              <w:t xml:space="preserve">Yönetim Gözden Geçirme </w:t>
            </w:r>
            <w:bookmarkEnd w:id="21"/>
            <w:r w:rsidRPr="0055405C">
              <w:rPr>
                <w:rFonts w:ascii="Calibri" w:eastAsia="Times New Roman" w:hAnsi="Calibri" w:cs="Calibri"/>
                <w:b/>
                <w:bCs/>
                <w:sz w:val="24"/>
                <w:szCs w:val="24"/>
                <w:u w:val="single"/>
              </w:rPr>
              <w:t>Toplantıları</w:t>
            </w:r>
          </w:p>
        </w:tc>
        <w:tc>
          <w:tcPr>
            <w:tcW w:w="271" w:type="dxa"/>
            <w:tcBorders>
              <w:top w:val="single" w:sz="4" w:space="0" w:color="auto"/>
              <w:left w:val="nil"/>
              <w:bottom w:val="nil"/>
              <w:right w:val="single" w:sz="4" w:space="0" w:color="auto"/>
            </w:tcBorders>
            <w:shd w:val="clear" w:color="auto" w:fill="FFFFFF" w:themeFill="background1"/>
            <w:hideMark/>
          </w:tcPr>
          <w:p w14:paraId="3F578FB2" w14:textId="77777777" w:rsidR="00465801" w:rsidRPr="0055405C" w:rsidRDefault="00465801" w:rsidP="00465801">
            <w:pPr>
              <w:spacing w:after="0" w:line="240" w:lineRule="auto"/>
              <w:rPr>
                <w:rFonts w:ascii="Calibri" w:eastAsia="Times New Roman" w:hAnsi="Calibri" w:cs="Calibri"/>
                <w:b/>
                <w:bCs/>
                <w:sz w:val="24"/>
                <w:szCs w:val="24"/>
                <w:u w:val="single"/>
              </w:rPr>
            </w:pPr>
            <w:r w:rsidRPr="0055405C">
              <w:rPr>
                <w:rFonts w:ascii="Calibri" w:eastAsia="Times New Roman" w:hAnsi="Calibri" w:cs="Calibri"/>
                <w:b/>
                <w:bCs/>
                <w:sz w:val="24"/>
                <w:szCs w:val="24"/>
                <w:u w:val="single"/>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1D306F3E" w14:textId="77777777" w:rsidR="00465801" w:rsidRPr="0055405C" w:rsidRDefault="00465801" w:rsidP="00465801">
            <w:pPr>
              <w:spacing w:after="0" w:line="240" w:lineRule="auto"/>
              <w:rPr>
                <w:rFonts w:ascii="Calibri" w:eastAsia="Times New Roman" w:hAnsi="Calibri" w:cs="Calibri"/>
                <w:b/>
                <w:bCs/>
                <w:sz w:val="24"/>
                <w:szCs w:val="24"/>
                <w:u w:val="single"/>
              </w:rPr>
            </w:pPr>
            <w:r w:rsidRPr="0055405C">
              <w:rPr>
                <w:rFonts w:ascii="Calibri" w:eastAsia="Times New Roman" w:hAnsi="Calibri" w:cs="Calibri"/>
                <w:b/>
                <w:bCs/>
                <w:sz w:val="24"/>
                <w:szCs w:val="24"/>
                <w:u w:val="single"/>
              </w:rPr>
              <w:t>Yönetim Gözden Geçirme Toplantıları</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85038A1" w14:textId="77777777" w:rsidR="00465801" w:rsidRPr="00FD4EF7" w:rsidRDefault="00465801" w:rsidP="00FD4EF7">
            <w:pPr>
              <w:spacing w:after="0" w:line="240" w:lineRule="auto"/>
              <w:rPr>
                <w:rFonts w:ascii="Calibri" w:eastAsia="Times New Roman" w:hAnsi="Calibri" w:cs="Calibri"/>
                <w:sz w:val="24"/>
                <w:szCs w:val="24"/>
                <w:u w:val="single"/>
              </w:rPr>
            </w:pPr>
          </w:p>
        </w:tc>
      </w:tr>
      <w:tr w:rsidR="00465801" w:rsidRPr="003F3482" w14:paraId="57A2A0BC" w14:textId="3899600A" w:rsidTr="006E2CDF">
        <w:trPr>
          <w:trHeight w:val="166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46B5F40" w14:textId="1ABE721A"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w:t>
            </w:r>
          </w:p>
        </w:tc>
        <w:tc>
          <w:tcPr>
            <w:tcW w:w="3348" w:type="dxa"/>
            <w:tcBorders>
              <w:top w:val="nil"/>
              <w:left w:val="nil"/>
              <w:bottom w:val="single" w:sz="4" w:space="0" w:color="auto"/>
              <w:right w:val="single" w:sz="4" w:space="0" w:color="auto"/>
            </w:tcBorders>
            <w:shd w:val="clear" w:color="auto" w:fill="FFFFFF" w:themeFill="background1"/>
            <w:hideMark/>
          </w:tcPr>
          <w:p w14:paraId="7631E0C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Asgari olarak aşağıdaki girdileri içeren yönetim sistemini gözden geçirmek için yılda en az bir kez resmi bir yönetim gözden geçirme toplantısı yapılıyor mu?</w:t>
            </w:r>
          </w:p>
        </w:tc>
        <w:tc>
          <w:tcPr>
            <w:tcW w:w="271" w:type="dxa"/>
            <w:tcBorders>
              <w:top w:val="nil"/>
              <w:left w:val="nil"/>
              <w:bottom w:val="nil"/>
              <w:right w:val="single" w:sz="4" w:space="0" w:color="auto"/>
            </w:tcBorders>
            <w:shd w:val="clear" w:color="auto" w:fill="FFFFFF" w:themeFill="background1"/>
            <w:hideMark/>
          </w:tcPr>
          <w:p w14:paraId="7288496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174762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Bu sistemlerin genel etkinliğini değerlendirmek için, en az yılda bir kez, yönetim sisteminin resmi bir yönetim incelemesinin yapıldığına dair kanıtları kontrol edin. </w:t>
            </w:r>
            <w:r w:rsidRPr="003F3482">
              <w:rPr>
                <w:rFonts w:ascii="Calibri" w:eastAsia="Times New Roman" w:hAnsi="Calibri" w:cs="Calibri"/>
                <w:sz w:val="24"/>
                <w:szCs w:val="24"/>
              </w:rPr>
              <w:br/>
              <w:t>Büyük şirketler, tüm bağlı kuruluşlarından gelen bilgileri içeren “konsolide” yönetim inceleme raporlarını gösterebilir, ancak değerlendirilen bağlı ortaklığın yönetim sistemlerinin analizi mevcut olacaktır.</w:t>
            </w:r>
          </w:p>
        </w:tc>
        <w:tc>
          <w:tcPr>
            <w:tcW w:w="586" w:type="dxa"/>
            <w:tcBorders>
              <w:top w:val="nil"/>
              <w:left w:val="nil"/>
              <w:bottom w:val="single" w:sz="4" w:space="0" w:color="auto"/>
              <w:right w:val="single" w:sz="4" w:space="0" w:color="auto"/>
            </w:tcBorders>
            <w:shd w:val="clear" w:color="auto" w:fill="FFFFFF" w:themeFill="background1"/>
            <w:vAlign w:val="center"/>
          </w:tcPr>
          <w:p w14:paraId="6F063AA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B285482" w14:textId="5D05A68F" w:rsidTr="006E2CDF">
        <w:trPr>
          <w:trHeight w:val="67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4FD2DB5" w14:textId="172C1B80"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5.4.1.a.</w:t>
            </w:r>
          </w:p>
        </w:tc>
        <w:tc>
          <w:tcPr>
            <w:tcW w:w="3348" w:type="dxa"/>
            <w:tcBorders>
              <w:top w:val="nil"/>
              <w:left w:val="nil"/>
              <w:bottom w:val="single" w:sz="4" w:space="0" w:color="auto"/>
              <w:right w:val="single" w:sz="4" w:space="0" w:color="auto"/>
            </w:tcBorders>
            <w:shd w:val="clear" w:color="auto" w:fill="FFFFFF" w:themeFill="background1"/>
            <w:hideMark/>
          </w:tcPr>
          <w:p w14:paraId="4FCF315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önceki Yönetim gözden geçirme toplantılarının eylemlerinin durumu</w:t>
            </w:r>
          </w:p>
        </w:tc>
        <w:tc>
          <w:tcPr>
            <w:tcW w:w="271" w:type="dxa"/>
            <w:tcBorders>
              <w:top w:val="nil"/>
              <w:left w:val="nil"/>
              <w:bottom w:val="nil"/>
              <w:right w:val="single" w:sz="4" w:space="0" w:color="auto"/>
            </w:tcBorders>
            <w:shd w:val="clear" w:color="auto" w:fill="FFFFFF" w:themeFill="background1"/>
            <w:hideMark/>
          </w:tcPr>
          <w:p w14:paraId="5AA41C4F"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64DEF6C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Kılavuz yok.</w:t>
            </w:r>
          </w:p>
        </w:tc>
        <w:tc>
          <w:tcPr>
            <w:tcW w:w="586" w:type="dxa"/>
            <w:tcBorders>
              <w:top w:val="nil"/>
              <w:left w:val="nil"/>
              <w:bottom w:val="single" w:sz="4" w:space="0" w:color="auto"/>
              <w:right w:val="single" w:sz="4" w:space="0" w:color="auto"/>
            </w:tcBorders>
            <w:shd w:val="clear" w:color="auto" w:fill="FFFFFF" w:themeFill="background1"/>
            <w:vAlign w:val="center"/>
          </w:tcPr>
          <w:p w14:paraId="3CD3A04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F39D8EF" w14:textId="1DB8A5F4" w:rsidTr="006E2CDF">
        <w:trPr>
          <w:trHeight w:val="43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53EF204" w14:textId="1227BEFE"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5.4.1.b.</w:t>
            </w:r>
          </w:p>
        </w:tc>
        <w:tc>
          <w:tcPr>
            <w:tcW w:w="3348" w:type="dxa"/>
            <w:tcBorders>
              <w:top w:val="nil"/>
              <w:left w:val="nil"/>
              <w:bottom w:val="single" w:sz="4" w:space="0" w:color="auto"/>
              <w:right w:val="single" w:sz="4" w:space="0" w:color="auto"/>
            </w:tcBorders>
            <w:shd w:val="clear" w:color="auto" w:fill="FFFFFF" w:themeFill="background1"/>
            <w:hideMark/>
          </w:tcPr>
          <w:p w14:paraId="6AD767C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DGSA Yıllık raporu (varsa)</w:t>
            </w:r>
          </w:p>
        </w:tc>
        <w:tc>
          <w:tcPr>
            <w:tcW w:w="271" w:type="dxa"/>
            <w:tcBorders>
              <w:top w:val="nil"/>
              <w:left w:val="nil"/>
              <w:bottom w:val="nil"/>
              <w:right w:val="single" w:sz="4" w:space="0" w:color="auto"/>
            </w:tcBorders>
            <w:shd w:val="clear" w:color="auto" w:fill="FFFFFF" w:themeFill="background1"/>
            <w:hideMark/>
          </w:tcPr>
          <w:p w14:paraId="64B545CF"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1944149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Kılavuz yok.</w:t>
            </w:r>
          </w:p>
        </w:tc>
        <w:tc>
          <w:tcPr>
            <w:tcW w:w="586" w:type="dxa"/>
            <w:tcBorders>
              <w:top w:val="nil"/>
              <w:left w:val="nil"/>
              <w:bottom w:val="single" w:sz="4" w:space="0" w:color="auto"/>
              <w:right w:val="single" w:sz="4" w:space="0" w:color="auto"/>
            </w:tcBorders>
            <w:shd w:val="clear" w:color="auto" w:fill="FFFFFF" w:themeFill="background1"/>
            <w:vAlign w:val="center"/>
          </w:tcPr>
          <w:p w14:paraId="4FC3332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0A08A32" w14:textId="0E8ED4F0" w:rsidTr="006E2CDF">
        <w:trPr>
          <w:trHeight w:val="3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944109B" w14:textId="76AE4D03"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5.4.1.c.</w:t>
            </w:r>
          </w:p>
        </w:tc>
        <w:tc>
          <w:tcPr>
            <w:tcW w:w="3348" w:type="dxa"/>
            <w:tcBorders>
              <w:top w:val="nil"/>
              <w:left w:val="nil"/>
              <w:bottom w:val="single" w:sz="4" w:space="0" w:color="auto"/>
              <w:right w:val="single" w:sz="4" w:space="0" w:color="auto"/>
            </w:tcBorders>
            <w:shd w:val="clear" w:color="auto" w:fill="FFFFFF" w:themeFill="background1"/>
            <w:hideMark/>
          </w:tcPr>
          <w:p w14:paraId="233DFB9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taşeronların performansı</w:t>
            </w:r>
          </w:p>
        </w:tc>
        <w:tc>
          <w:tcPr>
            <w:tcW w:w="271" w:type="dxa"/>
            <w:tcBorders>
              <w:top w:val="nil"/>
              <w:left w:val="nil"/>
              <w:bottom w:val="nil"/>
              <w:right w:val="single" w:sz="4" w:space="0" w:color="auto"/>
            </w:tcBorders>
            <w:shd w:val="clear" w:color="auto" w:fill="FFFFFF" w:themeFill="background1"/>
            <w:hideMark/>
          </w:tcPr>
          <w:p w14:paraId="1BEA0F0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7D4E347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Kılavuz yok.</w:t>
            </w:r>
          </w:p>
        </w:tc>
        <w:tc>
          <w:tcPr>
            <w:tcW w:w="586" w:type="dxa"/>
            <w:tcBorders>
              <w:top w:val="nil"/>
              <w:left w:val="nil"/>
              <w:bottom w:val="single" w:sz="4" w:space="0" w:color="auto"/>
              <w:right w:val="single" w:sz="4" w:space="0" w:color="auto"/>
            </w:tcBorders>
            <w:shd w:val="clear" w:color="auto" w:fill="FFFFFF" w:themeFill="background1"/>
            <w:vAlign w:val="center"/>
          </w:tcPr>
          <w:p w14:paraId="188BA646"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6E0CC81" w14:textId="40768FEA" w:rsidTr="006E2CDF">
        <w:trPr>
          <w:trHeight w:val="5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9E25BA8" w14:textId="17CD6CD2"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5.4.1.d.</w:t>
            </w:r>
          </w:p>
        </w:tc>
        <w:tc>
          <w:tcPr>
            <w:tcW w:w="3348" w:type="dxa"/>
            <w:tcBorders>
              <w:top w:val="nil"/>
              <w:left w:val="nil"/>
              <w:bottom w:val="single" w:sz="4" w:space="0" w:color="auto"/>
              <w:right w:val="single" w:sz="4" w:space="0" w:color="auto"/>
            </w:tcBorders>
            <w:shd w:val="clear" w:color="auto" w:fill="FFFFFF" w:themeFill="background1"/>
            <w:hideMark/>
          </w:tcPr>
          <w:p w14:paraId="0BE31E6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eğitim programının etkinliği</w:t>
            </w:r>
          </w:p>
        </w:tc>
        <w:tc>
          <w:tcPr>
            <w:tcW w:w="271" w:type="dxa"/>
            <w:tcBorders>
              <w:top w:val="nil"/>
              <w:left w:val="nil"/>
              <w:bottom w:val="nil"/>
              <w:right w:val="single" w:sz="4" w:space="0" w:color="auto"/>
            </w:tcBorders>
            <w:shd w:val="clear" w:color="auto" w:fill="FFFFFF" w:themeFill="background1"/>
            <w:hideMark/>
          </w:tcPr>
          <w:p w14:paraId="23128EF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1A02838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Kılavuz yok.</w:t>
            </w:r>
          </w:p>
        </w:tc>
        <w:tc>
          <w:tcPr>
            <w:tcW w:w="586" w:type="dxa"/>
            <w:tcBorders>
              <w:top w:val="nil"/>
              <w:left w:val="nil"/>
              <w:bottom w:val="single" w:sz="4" w:space="0" w:color="auto"/>
              <w:right w:val="single" w:sz="4" w:space="0" w:color="auto"/>
            </w:tcBorders>
            <w:shd w:val="clear" w:color="auto" w:fill="FFFFFF" w:themeFill="background1"/>
            <w:vAlign w:val="center"/>
          </w:tcPr>
          <w:p w14:paraId="1F7BDE9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43D73FF" w14:textId="6E175E35" w:rsidTr="006E2CDF">
        <w:trPr>
          <w:trHeight w:val="45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91234D2" w14:textId="3ED46A2A"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5.4.1.e.</w:t>
            </w:r>
          </w:p>
        </w:tc>
        <w:tc>
          <w:tcPr>
            <w:tcW w:w="3348" w:type="dxa"/>
            <w:tcBorders>
              <w:top w:val="nil"/>
              <w:left w:val="nil"/>
              <w:bottom w:val="single" w:sz="4" w:space="0" w:color="auto"/>
              <w:right w:val="single" w:sz="4" w:space="0" w:color="auto"/>
            </w:tcBorders>
            <w:shd w:val="clear" w:color="auto" w:fill="FFFFFF" w:themeFill="background1"/>
            <w:hideMark/>
          </w:tcPr>
          <w:p w14:paraId="7A8152D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color w:val="0070C0"/>
                <w:sz w:val="24"/>
                <w:szCs w:val="24"/>
              </w:rPr>
              <w:t xml:space="preserve">iç ve dış denetimlerin </w:t>
            </w:r>
            <w:r w:rsidRPr="003F3482">
              <w:rPr>
                <w:rFonts w:ascii="Calibri" w:eastAsia="Times New Roman" w:hAnsi="Calibri" w:cs="Calibri"/>
                <w:sz w:val="24"/>
                <w:szCs w:val="24"/>
              </w:rPr>
              <w:t>sonuçları</w:t>
            </w:r>
          </w:p>
        </w:tc>
        <w:tc>
          <w:tcPr>
            <w:tcW w:w="271" w:type="dxa"/>
            <w:tcBorders>
              <w:top w:val="nil"/>
              <w:left w:val="nil"/>
              <w:bottom w:val="nil"/>
              <w:right w:val="single" w:sz="4" w:space="0" w:color="auto"/>
            </w:tcBorders>
            <w:shd w:val="clear" w:color="auto" w:fill="FFFFFF" w:themeFill="background1"/>
            <w:hideMark/>
          </w:tcPr>
          <w:p w14:paraId="4E53502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6D35D5F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Kılavuz yok.</w:t>
            </w:r>
          </w:p>
        </w:tc>
        <w:tc>
          <w:tcPr>
            <w:tcW w:w="586" w:type="dxa"/>
            <w:tcBorders>
              <w:top w:val="nil"/>
              <w:left w:val="nil"/>
              <w:bottom w:val="single" w:sz="4" w:space="0" w:color="auto"/>
              <w:right w:val="single" w:sz="4" w:space="0" w:color="auto"/>
            </w:tcBorders>
            <w:shd w:val="clear" w:color="auto" w:fill="FFFFFF" w:themeFill="background1"/>
            <w:vAlign w:val="center"/>
          </w:tcPr>
          <w:p w14:paraId="1186142A" w14:textId="7ED5FEA7" w:rsidR="00465801" w:rsidRPr="00106E4E" w:rsidRDefault="00F84AD3"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3C8D5FFF" w14:textId="5FC03AF0" w:rsidTr="006E2CDF">
        <w:trPr>
          <w:trHeight w:val="7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497C592" w14:textId="305FD9B4"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5.4.1.f </w:t>
            </w:r>
            <w:r w:rsidR="00CE22DA">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3D8333E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SHEQ, Sec &amp;CSR KPI'ları, BBS KPI'ları ve Responsible Care KPI'larının (varsa) eğilimlerinin izlenmesi</w:t>
            </w:r>
          </w:p>
        </w:tc>
        <w:tc>
          <w:tcPr>
            <w:tcW w:w="271" w:type="dxa"/>
            <w:tcBorders>
              <w:top w:val="nil"/>
              <w:left w:val="nil"/>
              <w:bottom w:val="nil"/>
              <w:right w:val="single" w:sz="4" w:space="0" w:color="auto"/>
            </w:tcBorders>
            <w:shd w:val="clear" w:color="auto" w:fill="FFFFFF" w:themeFill="background1"/>
            <w:hideMark/>
          </w:tcPr>
          <w:p w14:paraId="6D6AF1C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3ACAE08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Kılavuz yok.</w:t>
            </w:r>
          </w:p>
        </w:tc>
        <w:tc>
          <w:tcPr>
            <w:tcW w:w="586" w:type="dxa"/>
            <w:tcBorders>
              <w:top w:val="nil"/>
              <w:left w:val="nil"/>
              <w:bottom w:val="single" w:sz="4" w:space="0" w:color="auto"/>
              <w:right w:val="single" w:sz="4" w:space="0" w:color="auto"/>
            </w:tcBorders>
            <w:shd w:val="clear" w:color="auto" w:fill="FFFFFF" w:themeFill="background1"/>
            <w:vAlign w:val="center"/>
          </w:tcPr>
          <w:p w14:paraId="6CA2056B" w14:textId="322A9039" w:rsidR="00465801" w:rsidRPr="00106E4E" w:rsidRDefault="00F84AD3"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2521FC69" w14:textId="1EB6B9DB" w:rsidTr="006E2CDF">
        <w:trPr>
          <w:trHeight w:val="7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6A885D7" w14:textId="682F9C8A"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5.4.1.g.</w:t>
            </w:r>
          </w:p>
        </w:tc>
        <w:tc>
          <w:tcPr>
            <w:tcW w:w="3348" w:type="dxa"/>
            <w:tcBorders>
              <w:top w:val="nil"/>
              <w:left w:val="nil"/>
              <w:bottom w:val="single" w:sz="4" w:space="0" w:color="auto"/>
              <w:right w:val="single" w:sz="4" w:space="0" w:color="auto"/>
            </w:tcBorders>
            <w:shd w:val="clear" w:color="auto" w:fill="FFFFFF" w:themeFill="background1"/>
            <w:hideMark/>
          </w:tcPr>
          <w:p w14:paraId="5A23588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SHEQ, Sec &amp; CSR hedeflerinin ne ölçüde karşılandığı</w:t>
            </w:r>
          </w:p>
        </w:tc>
        <w:tc>
          <w:tcPr>
            <w:tcW w:w="271" w:type="dxa"/>
            <w:tcBorders>
              <w:top w:val="nil"/>
              <w:left w:val="nil"/>
              <w:bottom w:val="nil"/>
              <w:right w:val="single" w:sz="4" w:space="0" w:color="auto"/>
            </w:tcBorders>
            <w:shd w:val="clear" w:color="auto" w:fill="FFFFFF" w:themeFill="background1"/>
            <w:hideMark/>
          </w:tcPr>
          <w:p w14:paraId="1908219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67FC681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Kılavuz yok.</w:t>
            </w:r>
          </w:p>
        </w:tc>
        <w:tc>
          <w:tcPr>
            <w:tcW w:w="586" w:type="dxa"/>
            <w:tcBorders>
              <w:top w:val="nil"/>
              <w:left w:val="nil"/>
              <w:bottom w:val="single" w:sz="4" w:space="0" w:color="auto"/>
              <w:right w:val="single" w:sz="4" w:space="0" w:color="auto"/>
            </w:tcBorders>
            <w:shd w:val="clear" w:color="auto" w:fill="FFFFFF" w:themeFill="background1"/>
            <w:vAlign w:val="center"/>
          </w:tcPr>
          <w:p w14:paraId="6304D44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27ECCCC" w14:textId="4B4FCFAD" w:rsidTr="006E2CDF">
        <w:trPr>
          <w:trHeight w:val="7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EA7D5FF" w14:textId="05954549" w:rsidR="00465801" w:rsidRPr="00C272FD" w:rsidRDefault="00465801" w:rsidP="00465801">
            <w:pPr>
              <w:spacing w:after="0" w:line="240" w:lineRule="auto"/>
              <w:rPr>
                <w:rFonts w:ascii="Calibri" w:eastAsia="Times New Roman" w:hAnsi="Calibri" w:cs="Calibri"/>
                <w:color w:val="0070C0"/>
                <w:sz w:val="24"/>
                <w:szCs w:val="24"/>
              </w:rPr>
            </w:pPr>
            <w:r w:rsidRPr="00C272FD">
              <w:rPr>
                <w:rFonts w:ascii="Calibri" w:eastAsia="Times New Roman" w:hAnsi="Calibri" w:cs="Calibri"/>
                <w:color w:val="0070C0"/>
                <w:sz w:val="24"/>
                <w:szCs w:val="24"/>
              </w:rPr>
              <w:t>5.4.1.h.</w:t>
            </w:r>
          </w:p>
        </w:tc>
        <w:tc>
          <w:tcPr>
            <w:tcW w:w="3348" w:type="dxa"/>
            <w:tcBorders>
              <w:top w:val="nil"/>
              <w:left w:val="nil"/>
              <w:bottom w:val="single" w:sz="4" w:space="0" w:color="auto"/>
              <w:right w:val="single" w:sz="4" w:space="0" w:color="auto"/>
            </w:tcBorders>
            <w:shd w:val="clear" w:color="auto" w:fill="FFFFFF" w:themeFill="background1"/>
            <w:hideMark/>
          </w:tcPr>
          <w:p w14:paraId="27C95228" w14:textId="77777777" w:rsidR="00465801" w:rsidRPr="003F3482" w:rsidRDefault="00465801" w:rsidP="00465801">
            <w:pPr>
              <w:spacing w:after="0" w:line="240" w:lineRule="auto"/>
              <w:rPr>
                <w:rFonts w:ascii="Calibri" w:eastAsia="Times New Roman" w:hAnsi="Calibri" w:cs="Calibri"/>
                <w:sz w:val="24"/>
                <w:szCs w:val="24"/>
              </w:rPr>
            </w:pPr>
            <w:r w:rsidRPr="005D00F3">
              <w:rPr>
                <w:rFonts w:ascii="Calibri" w:eastAsia="Times New Roman" w:hAnsi="Calibri" w:cs="Calibri"/>
                <w:color w:val="0070C0"/>
                <w:sz w:val="24"/>
                <w:szCs w:val="24"/>
              </w:rPr>
              <w:t xml:space="preserve">Uygulanabilir olması durumunda, Taşıma Hizmeti, Tank Temizleme veya Depo modüllerinde </w:t>
            </w:r>
            <w:r w:rsidRPr="003F3482">
              <w:rPr>
                <w:rFonts w:ascii="Calibri" w:eastAsia="Times New Roman" w:hAnsi="Calibri" w:cs="Calibri"/>
                <w:sz w:val="24"/>
                <w:szCs w:val="24"/>
              </w:rPr>
              <w:t xml:space="preserve">gerekli olan emisyon azaltma programlarının </w:t>
            </w:r>
            <w:r w:rsidRPr="004748E5">
              <w:rPr>
                <w:rFonts w:ascii="Calibri" w:eastAsia="Times New Roman" w:hAnsi="Calibri" w:cs="Calibri"/>
                <w:color w:val="0070C0"/>
                <w:sz w:val="24"/>
                <w:szCs w:val="24"/>
              </w:rPr>
              <w:t>(GHG emisyonları dahil) etkinliği?</w:t>
            </w:r>
          </w:p>
        </w:tc>
        <w:tc>
          <w:tcPr>
            <w:tcW w:w="271" w:type="dxa"/>
            <w:tcBorders>
              <w:top w:val="nil"/>
              <w:left w:val="nil"/>
              <w:bottom w:val="nil"/>
              <w:right w:val="single" w:sz="4" w:space="0" w:color="auto"/>
            </w:tcBorders>
            <w:shd w:val="clear" w:color="auto" w:fill="FFFFFF" w:themeFill="background1"/>
            <w:hideMark/>
          </w:tcPr>
          <w:p w14:paraId="71619D0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48D2D15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Kılavuz yok.</w:t>
            </w:r>
          </w:p>
        </w:tc>
        <w:tc>
          <w:tcPr>
            <w:tcW w:w="586" w:type="dxa"/>
            <w:tcBorders>
              <w:top w:val="nil"/>
              <w:left w:val="nil"/>
              <w:bottom w:val="single" w:sz="4" w:space="0" w:color="auto"/>
              <w:right w:val="single" w:sz="4" w:space="0" w:color="auto"/>
            </w:tcBorders>
            <w:shd w:val="clear" w:color="auto" w:fill="FFFFFF" w:themeFill="background1"/>
            <w:vAlign w:val="center"/>
          </w:tcPr>
          <w:p w14:paraId="4FDF08A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7DB38E4" w14:textId="3A5C8CBF" w:rsidTr="006E2CDF">
        <w:trPr>
          <w:trHeight w:val="7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5839FEE" w14:textId="4A8FAB41" w:rsidR="00465801" w:rsidRPr="00C272FD" w:rsidRDefault="00465801" w:rsidP="00465801">
            <w:pPr>
              <w:spacing w:after="0" w:line="240" w:lineRule="auto"/>
              <w:rPr>
                <w:rFonts w:ascii="Calibri" w:eastAsia="Times New Roman" w:hAnsi="Calibri" w:cs="Calibri"/>
                <w:color w:val="0070C0"/>
                <w:sz w:val="24"/>
                <w:szCs w:val="24"/>
              </w:rPr>
            </w:pPr>
            <w:r w:rsidRPr="00C272FD">
              <w:rPr>
                <w:rFonts w:ascii="Calibri" w:eastAsia="Times New Roman" w:hAnsi="Calibri" w:cs="Calibri"/>
                <w:color w:val="0070C0"/>
                <w:sz w:val="24"/>
                <w:szCs w:val="24"/>
              </w:rPr>
              <w:t>5.4.1.i.</w:t>
            </w:r>
          </w:p>
        </w:tc>
        <w:tc>
          <w:tcPr>
            <w:tcW w:w="3348" w:type="dxa"/>
            <w:tcBorders>
              <w:top w:val="nil"/>
              <w:left w:val="nil"/>
              <w:bottom w:val="single" w:sz="4" w:space="0" w:color="auto"/>
              <w:right w:val="single" w:sz="4" w:space="0" w:color="auto"/>
            </w:tcBorders>
            <w:shd w:val="clear" w:color="auto" w:fill="FFFFFF" w:themeFill="background1"/>
            <w:hideMark/>
          </w:tcPr>
          <w:p w14:paraId="259B1DA4" w14:textId="4007C1CF" w:rsidR="00465801" w:rsidRPr="003F3482" w:rsidRDefault="00465801" w:rsidP="00465801">
            <w:pPr>
              <w:spacing w:after="0" w:line="240" w:lineRule="auto"/>
              <w:rPr>
                <w:rFonts w:ascii="Calibri" w:eastAsia="Times New Roman" w:hAnsi="Calibri" w:cs="Calibri"/>
                <w:sz w:val="24"/>
                <w:szCs w:val="24"/>
              </w:rPr>
            </w:pPr>
            <w:r w:rsidRPr="00F7011C">
              <w:rPr>
                <w:rFonts w:ascii="Calibri" w:eastAsia="Times New Roman" w:hAnsi="Calibri" w:cs="Calibri"/>
                <w:color w:val="0070C0"/>
                <w:sz w:val="24"/>
                <w:szCs w:val="24"/>
              </w:rPr>
              <w:t xml:space="preserve">2.6.4. </w:t>
            </w:r>
            <w:r w:rsidRPr="003F3482">
              <w:rPr>
                <w:rFonts w:ascii="Calibri" w:eastAsia="Times New Roman" w:hAnsi="Calibri" w:cs="Calibri"/>
                <w:sz w:val="24"/>
                <w:szCs w:val="24"/>
              </w:rPr>
              <w:t>sorunun gerektirdiği atık azaltma programının etkinliği .</w:t>
            </w:r>
          </w:p>
        </w:tc>
        <w:tc>
          <w:tcPr>
            <w:tcW w:w="271" w:type="dxa"/>
            <w:tcBorders>
              <w:top w:val="nil"/>
              <w:left w:val="nil"/>
              <w:bottom w:val="nil"/>
              <w:right w:val="single" w:sz="4" w:space="0" w:color="auto"/>
            </w:tcBorders>
            <w:shd w:val="clear" w:color="auto" w:fill="FFFFFF" w:themeFill="background1"/>
            <w:hideMark/>
          </w:tcPr>
          <w:p w14:paraId="4ACCEE8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32E8662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Kılavuz yok.</w:t>
            </w:r>
          </w:p>
        </w:tc>
        <w:tc>
          <w:tcPr>
            <w:tcW w:w="586" w:type="dxa"/>
            <w:tcBorders>
              <w:top w:val="nil"/>
              <w:left w:val="nil"/>
              <w:bottom w:val="single" w:sz="4" w:space="0" w:color="auto"/>
              <w:right w:val="single" w:sz="4" w:space="0" w:color="auto"/>
            </w:tcBorders>
            <w:shd w:val="clear" w:color="auto" w:fill="FFFFFF" w:themeFill="background1"/>
            <w:vAlign w:val="center"/>
          </w:tcPr>
          <w:p w14:paraId="0B90423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13601CB" w14:textId="38484497" w:rsidTr="006E2CDF">
        <w:trPr>
          <w:trHeight w:val="5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022388D" w14:textId="04A9BD20" w:rsidR="00465801" w:rsidRPr="00C272FD" w:rsidRDefault="00465801" w:rsidP="00465801">
            <w:pPr>
              <w:spacing w:after="0" w:line="240" w:lineRule="auto"/>
              <w:rPr>
                <w:rFonts w:ascii="Calibri" w:eastAsia="Times New Roman" w:hAnsi="Calibri" w:cs="Calibri"/>
                <w:color w:val="0070C0"/>
                <w:sz w:val="24"/>
                <w:szCs w:val="24"/>
              </w:rPr>
            </w:pPr>
            <w:r w:rsidRPr="00C272FD">
              <w:rPr>
                <w:rFonts w:ascii="Calibri" w:eastAsia="Times New Roman" w:hAnsi="Calibri" w:cs="Calibri"/>
                <w:color w:val="0070C0"/>
                <w:sz w:val="24"/>
                <w:szCs w:val="24"/>
              </w:rPr>
              <w:t>5.4.1.j.</w:t>
            </w:r>
          </w:p>
        </w:tc>
        <w:tc>
          <w:tcPr>
            <w:tcW w:w="3348" w:type="dxa"/>
            <w:tcBorders>
              <w:top w:val="nil"/>
              <w:left w:val="nil"/>
              <w:bottom w:val="single" w:sz="4" w:space="0" w:color="auto"/>
              <w:right w:val="single" w:sz="4" w:space="0" w:color="auto"/>
            </w:tcBorders>
            <w:shd w:val="clear" w:color="auto" w:fill="FFFFFF" w:themeFill="background1"/>
            <w:hideMark/>
          </w:tcPr>
          <w:p w14:paraId="4BE05C2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son SQAS değerlendirmesinin sonucu (varsa)</w:t>
            </w:r>
          </w:p>
        </w:tc>
        <w:tc>
          <w:tcPr>
            <w:tcW w:w="271" w:type="dxa"/>
            <w:tcBorders>
              <w:top w:val="nil"/>
              <w:left w:val="nil"/>
              <w:bottom w:val="nil"/>
              <w:right w:val="single" w:sz="4" w:space="0" w:color="auto"/>
            </w:tcBorders>
            <w:shd w:val="clear" w:color="auto" w:fill="FFFFFF" w:themeFill="background1"/>
            <w:hideMark/>
          </w:tcPr>
          <w:p w14:paraId="793B2ED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6E80A13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Kılavuz yok.</w:t>
            </w:r>
          </w:p>
        </w:tc>
        <w:tc>
          <w:tcPr>
            <w:tcW w:w="586" w:type="dxa"/>
            <w:tcBorders>
              <w:top w:val="nil"/>
              <w:left w:val="nil"/>
              <w:bottom w:val="single" w:sz="4" w:space="0" w:color="auto"/>
              <w:right w:val="single" w:sz="4" w:space="0" w:color="auto"/>
            </w:tcBorders>
            <w:shd w:val="clear" w:color="auto" w:fill="FFFFFF" w:themeFill="background1"/>
            <w:vAlign w:val="center"/>
          </w:tcPr>
          <w:p w14:paraId="477C392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2241E1F" w14:textId="03AAA23C" w:rsidTr="006E2CDF">
        <w:trPr>
          <w:trHeight w:val="49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FEFA86D" w14:textId="04A2F932" w:rsidR="00465801" w:rsidRPr="00C272FD" w:rsidRDefault="00465801" w:rsidP="00465801">
            <w:pPr>
              <w:spacing w:after="0" w:line="240" w:lineRule="auto"/>
              <w:rPr>
                <w:rFonts w:ascii="Calibri" w:eastAsia="Times New Roman" w:hAnsi="Calibri" w:cs="Calibri"/>
                <w:color w:val="0070C0"/>
                <w:sz w:val="24"/>
                <w:szCs w:val="24"/>
              </w:rPr>
            </w:pPr>
            <w:r w:rsidRPr="00C272FD">
              <w:rPr>
                <w:rFonts w:ascii="Calibri" w:eastAsia="Times New Roman" w:hAnsi="Calibri" w:cs="Calibri"/>
                <w:color w:val="0070C0"/>
                <w:sz w:val="24"/>
                <w:szCs w:val="24"/>
              </w:rPr>
              <w:t>5.4.1.k.</w:t>
            </w:r>
          </w:p>
        </w:tc>
        <w:tc>
          <w:tcPr>
            <w:tcW w:w="3348" w:type="dxa"/>
            <w:tcBorders>
              <w:top w:val="nil"/>
              <w:left w:val="nil"/>
              <w:bottom w:val="single" w:sz="4" w:space="0" w:color="auto"/>
              <w:right w:val="single" w:sz="4" w:space="0" w:color="auto"/>
            </w:tcBorders>
            <w:shd w:val="clear" w:color="auto" w:fill="FFFFFF" w:themeFill="background1"/>
            <w:hideMark/>
          </w:tcPr>
          <w:p w14:paraId="581D5C1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acil müdahale tatbikatlarının sonucu</w:t>
            </w:r>
          </w:p>
        </w:tc>
        <w:tc>
          <w:tcPr>
            <w:tcW w:w="271" w:type="dxa"/>
            <w:tcBorders>
              <w:top w:val="nil"/>
              <w:left w:val="nil"/>
              <w:bottom w:val="nil"/>
              <w:right w:val="single" w:sz="4" w:space="0" w:color="auto"/>
            </w:tcBorders>
            <w:shd w:val="clear" w:color="auto" w:fill="FFFFFF" w:themeFill="background1"/>
            <w:hideMark/>
          </w:tcPr>
          <w:p w14:paraId="7962361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47C3085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Kılavuz yok.</w:t>
            </w:r>
          </w:p>
        </w:tc>
        <w:tc>
          <w:tcPr>
            <w:tcW w:w="586" w:type="dxa"/>
            <w:tcBorders>
              <w:top w:val="nil"/>
              <w:left w:val="nil"/>
              <w:bottom w:val="single" w:sz="4" w:space="0" w:color="auto"/>
              <w:right w:val="single" w:sz="4" w:space="0" w:color="auto"/>
            </w:tcBorders>
            <w:shd w:val="clear" w:color="auto" w:fill="FFFFFF" w:themeFill="background1"/>
            <w:vAlign w:val="center"/>
          </w:tcPr>
          <w:p w14:paraId="441E895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63F8C0D" w14:textId="62871176" w:rsidTr="006E2CDF">
        <w:trPr>
          <w:trHeight w:val="76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EA447BB" w14:textId="7B3EA23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5.4.1.l.</w:t>
            </w:r>
          </w:p>
        </w:tc>
        <w:tc>
          <w:tcPr>
            <w:tcW w:w="3348" w:type="dxa"/>
            <w:tcBorders>
              <w:top w:val="nil"/>
              <w:left w:val="nil"/>
              <w:bottom w:val="single" w:sz="4" w:space="0" w:color="auto"/>
              <w:right w:val="single" w:sz="4" w:space="0" w:color="auto"/>
            </w:tcBorders>
            <w:shd w:val="clear" w:color="auto" w:fill="FFFFFF" w:themeFill="background1"/>
            <w:hideMark/>
          </w:tcPr>
          <w:p w14:paraId="6F609ACF" w14:textId="77777777" w:rsidR="00465801" w:rsidRPr="003F3482"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düzenlemelere uygunluk durumu</w:t>
            </w:r>
          </w:p>
        </w:tc>
        <w:tc>
          <w:tcPr>
            <w:tcW w:w="271" w:type="dxa"/>
            <w:tcBorders>
              <w:top w:val="nil"/>
              <w:left w:val="nil"/>
              <w:bottom w:val="nil"/>
              <w:right w:val="single" w:sz="4" w:space="0" w:color="auto"/>
            </w:tcBorders>
            <w:shd w:val="clear" w:color="auto" w:fill="FFFFFF" w:themeFill="background1"/>
            <w:hideMark/>
          </w:tcPr>
          <w:p w14:paraId="681FFB2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2DF2B5B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Kılavuz yok.</w:t>
            </w:r>
          </w:p>
        </w:tc>
        <w:tc>
          <w:tcPr>
            <w:tcW w:w="586" w:type="dxa"/>
            <w:tcBorders>
              <w:top w:val="nil"/>
              <w:left w:val="nil"/>
              <w:bottom w:val="single" w:sz="4" w:space="0" w:color="auto"/>
              <w:right w:val="single" w:sz="4" w:space="0" w:color="auto"/>
            </w:tcBorders>
            <w:shd w:val="clear" w:color="auto" w:fill="FFFFFF" w:themeFill="background1"/>
            <w:vAlign w:val="center"/>
          </w:tcPr>
          <w:p w14:paraId="72B5D3AD"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86C26F7" w14:textId="44867EB2" w:rsidTr="006E2CDF">
        <w:trPr>
          <w:trHeight w:val="54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EECABEF" w14:textId="535BCBCE"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5.4.1.m.</w:t>
            </w:r>
          </w:p>
        </w:tc>
        <w:tc>
          <w:tcPr>
            <w:tcW w:w="3348" w:type="dxa"/>
            <w:tcBorders>
              <w:top w:val="nil"/>
              <w:left w:val="nil"/>
              <w:bottom w:val="single" w:sz="4" w:space="0" w:color="auto"/>
              <w:right w:val="single" w:sz="4" w:space="0" w:color="auto"/>
            </w:tcBorders>
            <w:shd w:val="clear" w:color="auto" w:fill="FFFFFF" w:themeFill="background1"/>
            <w:hideMark/>
          </w:tcPr>
          <w:p w14:paraId="188CC82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color w:val="0070C0"/>
                <w:sz w:val="24"/>
                <w:szCs w:val="24"/>
              </w:rPr>
              <w:t xml:space="preserve">sürekli </w:t>
            </w:r>
            <w:r w:rsidRPr="003F3482">
              <w:rPr>
                <w:rFonts w:ascii="Calibri" w:eastAsia="Times New Roman" w:hAnsi="Calibri" w:cs="Calibri"/>
                <w:sz w:val="24"/>
                <w:szCs w:val="24"/>
              </w:rPr>
              <w:t>iyileştirmeler için öneri(ler)</w:t>
            </w:r>
          </w:p>
        </w:tc>
        <w:tc>
          <w:tcPr>
            <w:tcW w:w="271" w:type="dxa"/>
            <w:tcBorders>
              <w:top w:val="nil"/>
              <w:left w:val="nil"/>
              <w:bottom w:val="single" w:sz="4" w:space="0" w:color="auto"/>
              <w:right w:val="single" w:sz="4" w:space="0" w:color="auto"/>
            </w:tcBorders>
            <w:shd w:val="clear" w:color="auto" w:fill="FFFFFF" w:themeFill="background1"/>
            <w:hideMark/>
          </w:tcPr>
          <w:p w14:paraId="6BE7D30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37971F8A" w14:textId="152F51A4"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Öneriler, uygulanabilirse, çevreye pelet kaybını önlemeye yönelik önlemleri içerecektir.</w:t>
            </w:r>
          </w:p>
        </w:tc>
        <w:tc>
          <w:tcPr>
            <w:tcW w:w="586" w:type="dxa"/>
            <w:tcBorders>
              <w:top w:val="nil"/>
              <w:left w:val="nil"/>
              <w:bottom w:val="single" w:sz="4" w:space="0" w:color="auto"/>
              <w:right w:val="single" w:sz="4" w:space="0" w:color="auto"/>
            </w:tcBorders>
            <w:shd w:val="clear" w:color="auto" w:fill="FFFFFF" w:themeFill="background1"/>
            <w:vAlign w:val="center"/>
          </w:tcPr>
          <w:p w14:paraId="76B74D66" w14:textId="6183D313" w:rsidR="00465801" w:rsidRPr="00106E4E" w:rsidRDefault="001631A8"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4CA93F99" w14:textId="712140FB" w:rsidTr="006E2CDF">
        <w:trPr>
          <w:trHeight w:val="145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1F8369" w14:textId="2CE21AE2"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5.4.2.</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3C011708" w14:textId="792E1029"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Üst yönetim 5.4.1'deki tavsiyeleri dikkate aldı mı? ve tahsis edilmiş eylemler ve son tarihler ile bir iyileştirme eylem planı tanımlayın?</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10DD571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1663B8C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3C6D200"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C6A361A" w14:textId="1D73045F" w:rsidTr="006E2CDF">
        <w:trPr>
          <w:trHeight w:val="12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F9B79D" w14:textId="03A685C4"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5.4.3 </w:t>
            </w:r>
            <w:r w:rsidR="00A5167E">
              <w:rPr>
                <w:rFonts w:ascii="Calibri" w:eastAsia="Times New Roman" w:hAnsi="Calibri" w:cs="Calibri"/>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6E05AC2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Üst yönetim, ilgili yönetim toplantılarında SHEQ&amp;Sec &amp; CSR konularında hedeflere karşı ilerlemeyi izliyor mu?</w:t>
            </w:r>
          </w:p>
        </w:tc>
        <w:tc>
          <w:tcPr>
            <w:tcW w:w="271" w:type="dxa"/>
            <w:tcBorders>
              <w:top w:val="single" w:sz="4" w:space="0" w:color="auto"/>
              <w:left w:val="nil"/>
              <w:bottom w:val="nil"/>
              <w:right w:val="single" w:sz="4" w:space="0" w:color="auto"/>
            </w:tcBorders>
            <w:shd w:val="clear" w:color="auto" w:fill="FFFFFF" w:themeFill="background1"/>
            <w:hideMark/>
          </w:tcPr>
          <w:p w14:paraId="6AA9E46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12AD1379" w14:textId="40AC002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Üst yönetim tarafından düzenlenen her ilgili yönetim toplantısında SHEQ&amp;Sec &amp; CSR konularının hedeflere ve belirlenen hedeflere karşı düzenli olarak izlendiği kanıtlanmalıdır. Bunun yapılıp yapılmadığını doğrulayın. </w:t>
            </w:r>
            <w:r w:rsidRPr="00BE5F94">
              <w:rPr>
                <w:rFonts w:ascii="Calibri" w:eastAsia="Times New Roman" w:hAnsi="Calibri" w:cs="Calibri"/>
                <w:color w:val="0070C0"/>
                <w:sz w:val="24"/>
                <w:szCs w:val="24"/>
              </w:rPr>
              <w:t xml:space="preserve">Sorumlu olan Üst </w:t>
            </w:r>
            <w:r w:rsidRPr="003F3482">
              <w:rPr>
                <w:rFonts w:ascii="Calibri" w:eastAsia="Times New Roman" w:hAnsi="Calibri" w:cs="Calibri"/>
                <w:sz w:val="24"/>
                <w:szCs w:val="24"/>
              </w:rPr>
              <w:t>Yönetim tanımlanmalıdır.</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07B771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FC4BABA" w14:textId="7B94B19A" w:rsidTr="006E2CDF">
        <w:trPr>
          <w:trHeight w:val="166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1AA51AD" w14:textId="26666135"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5.4.4.</w:t>
            </w:r>
          </w:p>
          <w:p w14:paraId="7E0BFF3C" w14:textId="77777777" w:rsidR="00465801" w:rsidRPr="003F3482" w:rsidRDefault="00465801" w:rsidP="00465801">
            <w:pPr>
              <w:rPr>
                <w:rFonts w:ascii="Calibri" w:eastAsia="Times New Roman" w:hAnsi="Calibri" w:cs="Calibri"/>
                <w:sz w:val="24"/>
                <w:szCs w:val="24"/>
              </w:rPr>
            </w:pPr>
          </w:p>
          <w:p w14:paraId="2D4B9324" w14:textId="77777777" w:rsidR="00465801" w:rsidRPr="003F3482" w:rsidRDefault="00465801" w:rsidP="00465801">
            <w:pPr>
              <w:jc w:val="center"/>
              <w:rPr>
                <w:rFonts w:ascii="Calibri" w:eastAsia="Times New Roman" w:hAnsi="Calibri" w:cs="Calibri"/>
                <w:sz w:val="24"/>
                <w:szCs w:val="24"/>
              </w:rPr>
            </w:pPr>
          </w:p>
          <w:p w14:paraId="47589223" w14:textId="77777777" w:rsidR="00465801" w:rsidRPr="003F3482" w:rsidRDefault="00465801" w:rsidP="00465801">
            <w:pPr>
              <w:rPr>
                <w:rFonts w:ascii="Calibri" w:eastAsia="Times New Roman" w:hAnsi="Calibri" w:cs="Calibri"/>
                <w:sz w:val="24"/>
                <w:szCs w:val="24"/>
              </w:rPr>
            </w:pPr>
          </w:p>
        </w:tc>
        <w:tc>
          <w:tcPr>
            <w:tcW w:w="3348" w:type="dxa"/>
            <w:tcBorders>
              <w:top w:val="nil"/>
              <w:left w:val="nil"/>
              <w:bottom w:val="single" w:sz="4" w:space="0" w:color="auto"/>
              <w:right w:val="single" w:sz="4" w:space="0" w:color="auto"/>
            </w:tcBorders>
            <w:shd w:val="clear" w:color="auto" w:fill="FFFFFF" w:themeFill="background1"/>
            <w:hideMark/>
          </w:tcPr>
          <w:p w14:paraId="2BEB1C3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SHEQ&amp;Sec sorunlarından öğrenilen noktaların iş gücüyle paylaşıldığına dair kanıt var mı?</w:t>
            </w:r>
          </w:p>
        </w:tc>
        <w:tc>
          <w:tcPr>
            <w:tcW w:w="271" w:type="dxa"/>
            <w:tcBorders>
              <w:top w:val="nil"/>
              <w:left w:val="nil"/>
              <w:bottom w:val="nil"/>
              <w:right w:val="single" w:sz="4" w:space="0" w:color="auto"/>
            </w:tcBorders>
            <w:shd w:val="clear" w:color="auto" w:fill="FFFFFF" w:themeFill="background1"/>
            <w:hideMark/>
          </w:tcPr>
          <w:p w14:paraId="75A51E3F"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A865BA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SHEQ&amp;Sec konusunda yönetim ve çalışanlar arasında öğrenmeyi paylaşmak ve endişe duyulan konuları dile getirmek için bir süreç olmalıdır. Bunu başarmanın yolları, araç kutusu görüşmeleri veya bire bir tartışmalar olabilir. Geri bildirimin paylaşıldığına ve çalışanlardan gelen girdilerin teşvik edildiğine dair nesnel belgelenmiş kanıtlar isteyin.</w:t>
            </w:r>
          </w:p>
        </w:tc>
        <w:tc>
          <w:tcPr>
            <w:tcW w:w="586" w:type="dxa"/>
            <w:tcBorders>
              <w:top w:val="nil"/>
              <w:left w:val="nil"/>
              <w:bottom w:val="single" w:sz="4" w:space="0" w:color="auto"/>
              <w:right w:val="single" w:sz="4" w:space="0" w:color="auto"/>
            </w:tcBorders>
            <w:shd w:val="clear" w:color="auto" w:fill="FFFFFF" w:themeFill="background1"/>
            <w:vAlign w:val="center"/>
          </w:tcPr>
          <w:p w14:paraId="126E51A4"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bl>
    <w:p w14:paraId="63E7CEB4" w14:textId="77777777" w:rsidR="0083500F" w:rsidRDefault="0083500F"/>
    <w:sectPr w:rsidR="0083500F" w:rsidSect="00C35E7E">
      <w:pgSz w:w="16838" w:h="11906" w:orient="landscape" w:code="9"/>
      <w:pgMar w:top="540" w:right="624" w:bottom="1080" w:left="6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8D502" w14:textId="77777777" w:rsidR="00F36DBE" w:rsidRDefault="00F36DBE" w:rsidP="00D255EC">
      <w:pPr>
        <w:spacing w:after="0" w:line="240" w:lineRule="auto"/>
      </w:pPr>
      <w:r>
        <w:separator/>
      </w:r>
    </w:p>
  </w:endnote>
  <w:endnote w:type="continuationSeparator" w:id="0">
    <w:p w14:paraId="0578900E" w14:textId="77777777" w:rsidR="00F36DBE" w:rsidRDefault="00F36DBE" w:rsidP="00D255EC">
      <w:pPr>
        <w:spacing w:after="0" w:line="240" w:lineRule="auto"/>
      </w:pPr>
      <w:r>
        <w:continuationSeparator/>
      </w:r>
    </w:p>
  </w:endnote>
  <w:endnote w:type="continuationNotice" w:id="1">
    <w:p w14:paraId="5CEC52B4" w14:textId="77777777" w:rsidR="00F36DBE" w:rsidRDefault="00F36D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702040204020203"/>
    <w:charset w:val="CC"/>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ABIC Typeface Text Light">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ABD7E" w14:textId="77777777" w:rsidR="00F36DBE" w:rsidRDefault="00F36DBE" w:rsidP="00D255EC">
      <w:pPr>
        <w:spacing w:after="0" w:line="240" w:lineRule="auto"/>
      </w:pPr>
      <w:r>
        <w:separator/>
      </w:r>
    </w:p>
  </w:footnote>
  <w:footnote w:type="continuationSeparator" w:id="0">
    <w:p w14:paraId="7CACB93B" w14:textId="77777777" w:rsidR="00F36DBE" w:rsidRDefault="00F36DBE" w:rsidP="00D255EC">
      <w:pPr>
        <w:spacing w:after="0" w:line="240" w:lineRule="auto"/>
      </w:pPr>
      <w:r>
        <w:continuationSeparator/>
      </w:r>
    </w:p>
  </w:footnote>
  <w:footnote w:type="continuationNotice" w:id="1">
    <w:p w14:paraId="20898B72" w14:textId="77777777" w:rsidR="00F36DBE" w:rsidRDefault="00F36D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6C8"/>
    <w:multiLevelType w:val="hybridMultilevel"/>
    <w:tmpl w:val="FBC4308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9F06C34"/>
    <w:multiLevelType w:val="hybridMultilevel"/>
    <w:tmpl w:val="CEAC2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04BB2"/>
    <w:multiLevelType w:val="hybridMultilevel"/>
    <w:tmpl w:val="666CD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85446"/>
    <w:multiLevelType w:val="hybridMultilevel"/>
    <w:tmpl w:val="BCEC5C2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B757AF8"/>
    <w:multiLevelType w:val="hybridMultilevel"/>
    <w:tmpl w:val="C40EF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81209"/>
    <w:multiLevelType w:val="hybridMultilevel"/>
    <w:tmpl w:val="2F0662A8"/>
    <w:lvl w:ilvl="0" w:tplc="0FBC0874">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0B0F4C"/>
    <w:multiLevelType w:val="hybridMultilevel"/>
    <w:tmpl w:val="19F40F8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AD70374"/>
    <w:multiLevelType w:val="hybridMultilevel"/>
    <w:tmpl w:val="74381B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1A87B49"/>
    <w:multiLevelType w:val="hybridMultilevel"/>
    <w:tmpl w:val="FE303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267569"/>
    <w:multiLevelType w:val="hybridMultilevel"/>
    <w:tmpl w:val="11007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80B20"/>
    <w:multiLevelType w:val="hybridMultilevel"/>
    <w:tmpl w:val="E4285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F316C3"/>
    <w:multiLevelType w:val="hybridMultilevel"/>
    <w:tmpl w:val="A0845A82"/>
    <w:lvl w:ilvl="0" w:tplc="0409000B">
      <w:start w:val="1"/>
      <w:numFmt w:val="bullet"/>
      <w:lvlText w:val=""/>
      <w:lvlJc w:val="left"/>
      <w:pPr>
        <w:ind w:left="720" w:hanging="360"/>
      </w:pPr>
      <w:rPr>
        <w:rFonts w:ascii="Wingdings" w:hAnsi="Wingdings" w:hint="default"/>
      </w:rPr>
    </w:lvl>
    <w:lvl w:ilvl="1" w:tplc="C1708E6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4403B8"/>
    <w:multiLevelType w:val="hybridMultilevel"/>
    <w:tmpl w:val="98F80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B433CC"/>
    <w:multiLevelType w:val="hybridMultilevel"/>
    <w:tmpl w:val="C1569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2171A9"/>
    <w:multiLevelType w:val="hybridMultilevel"/>
    <w:tmpl w:val="39A60B92"/>
    <w:lvl w:ilvl="0" w:tplc="33244ECC">
      <w:start w:val="1"/>
      <w:numFmt w:val="lowerLetter"/>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num w:numId="1" w16cid:durableId="1477988981">
    <w:abstractNumId w:val="8"/>
  </w:num>
  <w:num w:numId="2" w16cid:durableId="860095482">
    <w:abstractNumId w:val="11"/>
  </w:num>
  <w:num w:numId="3" w16cid:durableId="1688361922">
    <w:abstractNumId w:val="10"/>
  </w:num>
  <w:num w:numId="4" w16cid:durableId="749736567">
    <w:abstractNumId w:val="13"/>
  </w:num>
  <w:num w:numId="5" w16cid:durableId="1266576214">
    <w:abstractNumId w:val="1"/>
  </w:num>
  <w:num w:numId="6" w16cid:durableId="989946555">
    <w:abstractNumId w:val="9"/>
  </w:num>
  <w:num w:numId="7" w16cid:durableId="260718884">
    <w:abstractNumId w:val="4"/>
  </w:num>
  <w:num w:numId="8" w16cid:durableId="1472599903">
    <w:abstractNumId w:val="5"/>
  </w:num>
  <w:num w:numId="9" w16cid:durableId="1666931586">
    <w:abstractNumId w:val="2"/>
  </w:num>
  <w:num w:numId="10" w16cid:durableId="1452899226">
    <w:abstractNumId w:val="7"/>
  </w:num>
  <w:num w:numId="11" w16cid:durableId="173231055">
    <w:abstractNumId w:val="3"/>
  </w:num>
  <w:num w:numId="12" w16cid:durableId="1814978396">
    <w:abstractNumId w:val="14"/>
  </w:num>
  <w:num w:numId="13" w16cid:durableId="457991191">
    <w:abstractNumId w:val="12"/>
  </w:num>
  <w:num w:numId="14" w16cid:durableId="2140877690">
    <w:abstractNumId w:val="0"/>
  </w:num>
  <w:num w:numId="15" w16cid:durableId="4594184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604"/>
    <w:rsid w:val="00000B39"/>
    <w:rsid w:val="00005165"/>
    <w:rsid w:val="00010E7E"/>
    <w:rsid w:val="000147CB"/>
    <w:rsid w:val="00017AD5"/>
    <w:rsid w:val="000220BB"/>
    <w:rsid w:val="00023D59"/>
    <w:rsid w:val="0002737C"/>
    <w:rsid w:val="00033E2E"/>
    <w:rsid w:val="00037D7F"/>
    <w:rsid w:val="00041017"/>
    <w:rsid w:val="0004532D"/>
    <w:rsid w:val="000474D8"/>
    <w:rsid w:val="00052229"/>
    <w:rsid w:val="0005371A"/>
    <w:rsid w:val="0005637F"/>
    <w:rsid w:val="00060A50"/>
    <w:rsid w:val="00073FE5"/>
    <w:rsid w:val="00076E34"/>
    <w:rsid w:val="00080461"/>
    <w:rsid w:val="00090416"/>
    <w:rsid w:val="00093328"/>
    <w:rsid w:val="0009684F"/>
    <w:rsid w:val="0009738F"/>
    <w:rsid w:val="000A1457"/>
    <w:rsid w:val="000A72AA"/>
    <w:rsid w:val="000B2C97"/>
    <w:rsid w:val="000B3641"/>
    <w:rsid w:val="000B4B5E"/>
    <w:rsid w:val="000B5307"/>
    <w:rsid w:val="000B54DB"/>
    <w:rsid w:val="000C0457"/>
    <w:rsid w:val="000C3945"/>
    <w:rsid w:val="000D384B"/>
    <w:rsid w:val="000D3A35"/>
    <w:rsid w:val="000D3D15"/>
    <w:rsid w:val="000D5768"/>
    <w:rsid w:val="000D57A4"/>
    <w:rsid w:val="000D5EE0"/>
    <w:rsid w:val="000D6D70"/>
    <w:rsid w:val="000D6FD0"/>
    <w:rsid w:val="000E06E2"/>
    <w:rsid w:val="000E3CCA"/>
    <w:rsid w:val="000E58E3"/>
    <w:rsid w:val="000F05ED"/>
    <w:rsid w:val="000F4F8A"/>
    <w:rsid w:val="00101D4D"/>
    <w:rsid w:val="00106942"/>
    <w:rsid w:val="00106E4E"/>
    <w:rsid w:val="00111D06"/>
    <w:rsid w:val="00112F5A"/>
    <w:rsid w:val="0011415E"/>
    <w:rsid w:val="00120C7A"/>
    <w:rsid w:val="00123E92"/>
    <w:rsid w:val="0013089C"/>
    <w:rsid w:val="0013294A"/>
    <w:rsid w:val="00133602"/>
    <w:rsid w:val="00134419"/>
    <w:rsid w:val="001354CC"/>
    <w:rsid w:val="00136325"/>
    <w:rsid w:val="00140199"/>
    <w:rsid w:val="00145B8E"/>
    <w:rsid w:val="001466A5"/>
    <w:rsid w:val="00161443"/>
    <w:rsid w:val="00162BC0"/>
    <w:rsid w:val="001631A8"/>
    <w:rsid w:val="001648F4"/>
    <w:rsid w:val="00164CD7"/>
    <w:rsid w:val="001664AB"/>
    <w:rsid w:val="00170E00"/>
    <w:rsid w:val="00171094"/>
    <w:rsid w:val="00173D62"/>
    <w:rsid w:val="00174112"/>
    <w:rsid w:val="00177081"/>
    <w:rsid w:val="001775AA"/>
    <w:rsid w:val="00182CF0"/>
    <w:rsid w:val="00184475"/>
    <w:rsid w:val="001849E7"/>
    <w:rsid w:val="00184E9C"/>
    <w:rsid w:val="0018526D"/>
    <w:rsid w:val="0018746A"/>
    <w:rsid w:val="001916A6"/>
    <w:rsid w:val="00192FF1"/>
    <w:rsid w:val="001943BF"/>
    <w:rsid w:val="001A4CF7"/>
    <w:rsid w:val="001A523D"/>
    <w:rsid w:val="001A5F9A"/>
    <w:rsid w:val="001A607F"/>
    <w:rsid w:val="001A671C"/>
    <w:rsid w:val="001B529B"/>
    <w:rsid w:val="001B7522"/>
    <w:rsid w:val="001C1952"/>
    <w:rsid w:val="001C56D0"/>
    <w:rsid w:val="001C6173"/>
    <w:rsid w:val="001C77D2"/>
    <w:rsid w:val="001D1BE5"/>
    <w:rsid w:val="001D26FF"/>
    <w:rsid w:val="001D4F6F"/>
    <w:rsid w:val="001E12F3"/>
    <w:rsid w:val="001E2613"/>
    <w:rsid w:val="001E669D"/>
    <w:rsid w:val="001E762C"/>
    <w:rsid w:val="001E7EA4"/>
    <w:rsid w:val="001F03DC"/>
    <w:rsid w:val="001F38FF"/>
    <w:rsid w:val="001F3AC2"/>
    <w:rsid w:val="001F40D2"/>
    <w:rsid w:val="001F4B8A"/>
    <w:rsid w:val="00204944"/>
    <w:rsid w:val="00204BFC"/>
    <w:rsid w:val="0020738C"/>
    <w:rsid w:val="00210F82"/>
    <w:rsid w:val="002112DD"/>
    <w:rsid w:val="0021698F"/>
    <w:rsid w:val="0021719D"/>
    <w:rsid w:val="00217487"/>
    <w:rsid w:val="00225640"/>
    <w:rsid w:val="00227CB8"/>
    <w:rsid w:val="00227FB8"/>
    <w:rsid w:val="0023510B"/>
    <w:rsid w:val="00236BD6"/>
    <w:rsid w:val="002414CB"/>
    <w:rsid w:val="00241B66"/>
    <w:rsid w:val="00242E42"/>
    <w:rsid w:val="00244749"/>
    <w:rsid w:val="002465D9"/>
    <w:rsid w:val="00252FDA"/>
    <w:rsid w:val="002531C2"/>
    <w:rsid w:val="00264E8C"/>
    <w:rsid w:val="002663F5"/>
    <w:rsid w:val="00267462"/>
    <w:rsid w:val="00271CEB"/>
    <w:rsid w:val="00272D0C"/>
    <w:rsid w:val="00272D71"/>
    <w:rsid w:val="00273B42"/>
    <w:rsid w:val="00276879"/>
    <w:rsid w:val="0028202F"/>
    <w:rsid w:val="002820E4"/>
    <w:rsid w:val="00282E3E"/>
    <w:rsid w:val="002835EE"/>
    <w:rsid w:val="00283A46"/>
    <w:rsid w:val="002900BA"/>
    <w:rsid w:val="002A14E3"/>
    <w:rsid w:val="002A213B"/>
    <w:rsid w:val="002A4C8B"/>
    <w:rsid w:val="002B68F9"/>
    <w:rsid w:val="002C2604"/>
    <w:rsid w:val="002C7BFE"/>
    <w:rsid w:val="002D00DF"/>
    <w:rsid w:val="002D1972"/>
    <w:rsid w:val="002D4697"/>
    <w:rsid w:val="002D5066"/>
    <w:rsid w:val="002D534E"/>
    <w:rsid w:val="002E035A"/>
    <w:rsid w:val="002E7E88"/>
    <w:rsid w:val="002F015D"/>
    <w:rsid w:val="002F1D48"/>
    <w:rsid w:val="002F62FE"/>
    <w:rsid w:val="003020D5"/>
    <w:rsid w:val="00304774"/>
    <w:rsid w:val="00305942"/>
    <w:rsid w:val="00307B63"/>
    <w:rsid w:val="00310C29"/>
    <w:rsid w:val="00311C43"/>
    <w:rsid w:val="00316395"/>
    <w:rsid w:val="00317560"/>
    <w:rsid w:val="00317811"/>
    <w:rsid w:val="003205B8"/>
    <w:rsid w:val="00323B48"/>
    <w:rsid w:val="00325B3A"/>
    <w:rsid w:val="00331EFE"/>
    <w:rsid w:val="0033469D"/>
    <w:rsid w:val="003462EA"/>
    <w:rsid w:val="003471DE"/>
    <w:rsid w:val="00350AD0"/>
    <w:rsid w:val="003524C2"/>
    <w:rsid w:val="00352E89"/>
    <w:rsid w:val="00354E44"/>
    <w:rsid w:val="003565B6"/>
    <w:rsid w:val="00360A38"/>
    <w:rsid w:val="003626E2"/>
    <w:rsid w:val="0037377F"/>
    <w:rsid w:val="00374106"/>
    <w:rsid w:val="00375A74"/>
    <w:rsid w:val="00377ED8"/>
    <w:rsid w:val="003839D6"/>
    <w:rsid w:val="0038456C"/>
    <w:rsid w:val="003849CB"/>
    <w:rsid w:val="003906AA"/>
    <w:rsid w:val="00391640"/>
    <w:rsid w:val="00392A93"/>
    <w:rsid w:val="0039586A"/>
    <w:rsid w:val="00395E77"/>
    <w:rsid w:val="003A2717"/>
    <w:rsid w:val="003A2F5B"/>
    <w:rsid w:val="003A3BC9"/>
    <w:rsid w:val="003A43D0"/>
    <w:rsid w:val="003A4432"/>
    <w:rsid w:val="003A452D"/>
    <w:rsid w:val="003A466E"/>
    <w:rsid w:val="003A47AF"/>
    <w:rsid w:val="003A5276"/>
    <w:rsid w:val="003B0E51"/>
    <w:rsid w:val="003B320A"/>
    <w:rsid w:val="003C45E0"/>
    <w:rsid w:val="003C7EE1"/>
    <w:rsid w:val="003D5BBD"/>
    <w:rsid w:val="003E58CF"/>
    <w:rsid w:val="003F0556"/>
    <w:rsid w:val="003F0EE4"/>
    <w:rsid w:val="003F176D"/>
    <w:rsid w:val="003F1CD6"/>
    <w:rsid w:val="003F3482"/>
    <w:rsid w:val="003F7A42"/>
    <w:rsid w:val="004029DA"/>
    <w:rsid w:val="00402E57"/>
    <w:rsid w:val="00402E6C"/>
    <w:rsid w:val="00405C84"/>
    <w:rsid w:val="00407FC8"/>
    <w:rsid w:val="00414591"/>
    <w:rsid w:val="00414612"/>
    <w:rsid w:val="004160B6"/>
    <w:rsid w:val="00420A8A"/>
    <w:rsid w:val="004210F4"/>
    <w:rsid w:val="00421EE9"/>
    <w:rsid w:val="004316B9"/>
    <w:rsid w:val="00431762"/>
    <w:rsid w:val="00432350"/>
    <w:rsid w:val="00434437"/>
    <w:rsid w:val="004364BC"/>
    <w:rsid w:val="00441769"/>
    <w:rsid w:val="004457CD"/>
    <w:rsid w:val="00446D98"/>
    <w:rsid w:val="00447EED"/>
    <w:rsid w:val="00456AC2"/>
    <w:rsid w:val="00457457"/>
    <w:rsid w:val="00460C05"/>
    <w:rsid w:val="004647FC"/>
    <w:rsid w:val="00465801"/>
    <w:rsid w:val="00465FDD"/>
    <w:rsid w:val="00466494"/>
    <w:rsid w:val="004744EA"/>
    <w:rsid w:val="00475764"/>
    <w:rsid w:val="00480FBC"/>
    <w:rsid w:val="00481896"/>
    <w:rsid w:val="004824EA"/>
    <w:rsid w:val="00486441"/>
    <w:rsid w:val="00487925"/>
    <w:rsid w:val="00487C7E"/>
    <w:rsid w:val="00490FAC"/>
    <w:rsid w:val="00491BCE"/>
    <w:rsid w:val="004A20EB"/>
    <w:rsid w:val="004A59B2"/>
    <w:rsid w:val="004A5F38"/>
    <w:rsid w:val="004A6BD0"/>
    <w:rsid w:val="004B390A"/>
    <w:rsid w:val="004B3C03"/>
    <w:rsid w:val="004B66FC"/>
    <w:rsid w:val="004B706B"/>
    <w:rsid w:val="004B7B7F"/>
    <w:rsid w:val="004C204A"/>
    <w:rsid w:val="004C416F"/>
    <w:rsid w:val="004C5FF9"/>
    <w:rsid w:val="004D0FC1"/>
    <w:rsid w:val="004D261F"/>
    <w:rsid w:val="004D2ADB"/>
    <w:rsid w:val="004D2CBF"/>
    <w:rsid w:val="004D5631"/>
    <w:rsid w:val="004D56E7"/>
    <w:rsid w:val="004E12F2"/>
    <w:rsid w:val="004E3A0B"/>
    <w:rsid w:val="004E4FDC"/>
    <w:rsid w:val="004E65DF"/>
    <w:rsid w:val="004E7F2F"/>
    <w:rsid w:val="00507CA1"/>
    <w:rsid w:val="00510AAD"/>
    <w:rsid w:val="0051232B"/>
    <w:rsid w:val="00515DF1"/>
    <w:rsid w:val="0051772F"/>
    <w:rsid w:val="00522244"/>
    <w:rsid w:val="00522B52"/>
    <w:rsid w:val="005250D9"/>
    <w:rsid w:val="00527330"/>
    <w:rsid w:val="00531E60"/>
    <w:rsid w:val="00533B5B"/>
    <w:rsid w:val="00533EF3"/>
    <w:rsid w:val="005356B6"/>
    <w:rsid w:val="005362F5"/>
    <w:rsid w:val="005402F5"/>
    <w:rsid w:val="00540E2D"/>
    <w:rsid w:val="00542787"/>
    <w:rsid w:val="0055405C"/>
    <w:rsid w:val="00554A15"/>
    <w:rsid w:val="00557338"/>
    <w:rsid w:val="00560A1F"/>
    <w:rsid w:val="00562405"/>
    <w:rsid w:val="0056447E"/>
    <w:rsid w:val="005663EF"/>
    <w:rsid w:val="0056781A"/>
    <w:rsid w:val="00570A4E"/>
    <w:rsid w:val="00576420"/>
    <w:rsid w:val="0057696E"/>
    <w:rsid w:val="00583296"/>
    <w:rsid w:val="00583B71"/>
    <w:rsid w:val="005854C0"/>
    <w:rsid w:val="00586C5B"/>
    <w:rsid w:val="00587135"/>
    <w:rsid w:val="00590D12"/>
    <w:rsid w:val="00591E50"/>
    <w:rsid w:val="00592A69"/>
    <w:rsid w:val="00593917"/>
    <w:rsid w:val="005941E7"/>
    <w:rsid w:val="005946A1"/>
    <w:rsid w:val="005A2FAE"/>
    <w:rsid w:val="005A3D94"/>
    <w:rsid w:val="005A4A1B"/>
    <w:rsid w:val="005A5854"/>
    <w:rsid w:val="005A7237"/>
    <w:rsid w:val="005B03B7"/>
    <w:rsid w:val="005B161F"/>
    <w:rsid w:val="005B35D2"/>
    <w:rsid w:val="005B5B18"/>
    <w:rsid w:val="005B70AB"/>
    <w:rsid w:val="005C018A"/>
    <w:rsid w:val="005C4410"/>
    <w:rsid w:val="005C60F7"/>
    <w:rsid w:val="005C7261"/>
    <w:rsid w:val="005C758C"/>
    <w:rsid w:val="005D00F3"/>
    <w:rsid w:val="005D5596"/>
    <w:rsid w:val="005E0920"/>
    <w:rsid w:val="005E1363"/>
    <w:rsid w:val="005E1942"/>
    <w:rsid w:val="005E2E69"/>
    <w:rsid w:val="005E35C9"/>
    <w:rsid w:val="005E3F38"/>
    <w:rsid w:val="005E5EAB"/>
    <w:rsid w:val="005F14A9"/>
    <w:rsid w:val="005F15AA"/>
    <w:rsid w:val="005F29BA"/>
    <w:rsid w:val="005F453B"/>
    <w:rsid w:val="005F606A"/>
    <w:rsid w:val="00601A8D"/>
    <w:rsid w:val="00603CF3"/>
    <w:rsid w:val="0060784E"/>
    <w:rsid w:val="00610905"/>
    <w:rsid w:val="006122E9"/>
    <w:rsid w:val="00612999"/>
    <w:rsid w:val="00612DF5"/>
    <w:rsid w:val="00613D38"/>
    <w:rsid w:val="00615957"/>
    <w:rsid w:val="0061716B"/>
    <w:rsid w:val="00621959"/>
    <w:rsid w:val="006226E9"/>
    <w:rsid w:val="006229F0"/>
    <w:rsid w:val="00627E09"/>
    <w:rsid w:val="00630EC0"/>
    <w:rsid w:val="00631AD8"/>
    <w:rsid w:val="0063576F"/>
    <w:rsid w:val="00640DF0"/>
    <w:rsid w:val="006416D6"/>
    <w:rsid w:val="00643756"/>
    <w:rsid w:val="00645310"/>
    <w:rsid w:val="00645379"/>
    <w:rsid w:val="00652800"/>
    <w:rsid w:val="0065630B"/>
    <w:rsid w:val="00657147"/>
    <w:rsid w:val="00661247"/>
    <w:rsid w:val="006627F2"/>
    <w:rsid w:val="00662D5E"/>
    <w:rsid w:val="00665474"/>
    <w:rsid w:val="006663EA"/>
    <w:rsid w:val="00667374"/>
    <w:rsid w:val="0067325A"/>
    <w:rsid w:val="0067552B"/>
    <w:rsid w:val="00682F72"/>
    <w:rsid w:val="006856FD"/>
    <w:rsid w:val="00685D5A"/>
    <w:rsid w:val="00686C4B"/>
    <w:rsid w:val="00686D82"/>
    <w:rsid w:val="0068769E"/>
    <w:rsid w:val="00696354"/>
    <w:rsid w:val="006A0038"/>
    <w:rsid w:val="006A5212"/>
    <w:rsid w:val="006B0C48"/>
    <w:rsid w:val="006B2421"/>
    <w:rsid w:val="006B6543"/>
    <w:rsid w:val="006C04DA"/>
    <w:rsid w:val="006C4174"/>
    <w:rsid w:val="006C428B"/>
    <w:rsid w:val="006C5D87"/>
    <w:rsid w:val="006C6230"/>
    <w:rsid w:val="006D3C40"/>
    <w:rsid w:val="006D43F4"/>
    <w:rsid w:val="006D7172"/>
    <w:rsid w:val="006E2CDF"/>
    <w:rsid w:val="006E7F7B"/>
    <w:rsid w:val="006F0594"/>
    <w:rsid w:val="006F32A5"/>
    <w:rsid w:val="006F4C61"/>
    <w:rsid w:val="006F77ED"/>
    <w:rsid w:val="007051A1"/>
    <w:rsid w:val="00705B02"/>
    <w:rsid w:val="00710EED"/>
    <w:rsid w:val="007113A0"/>
    <w:rsid w:val="0071496C"/>
    <w:rsid w:val="00722083"/>
    <w:rsid w:val="00726791"/>
    <w:rsid w:val="00736EF6"/>
    <w:rsid w:val="0074194C"/>
    <w:rsid w:val="00742D72"/>
    <w:rsid w:val="00744F31"/>
    <w:rsid w:val="0074537E"/>
    <w:rsid w:val="00752372"/>
    <w:rsid w:val="00752574"/>
    <w:rsid w:val="00753AE6"/>
    <w:rsid w:val="007569B0"/>
    <w:rsid w:val="00762CE4"/>
    <w:rsid w:val="0076462D"/>
    <w:rsid w:val="0077276E"/>
    <w:rsid w:val="00772BE8"/>
    <w:rsid w:val="00772E5C"/>
    <w:rsid w:val="007744FF"/>
    <w:rsid w:val="00774EC1"/>
    <w:rsid w:val="00781F53"/>
    <w:rsid w:val="00782703"/>
    <w:rsid w:val="0078298A"/>
    <w:rsid w:val="00783739"/>
    <w:rsid w:val="007935CF"/>
    <w:rsid w:val="00797901"/>
    <w:rsid w:val="007A1704"/>
    <w:rsid w:val="007A403E"/>
    <w:rsid w:val="007A5EC1"/>
    <w:rsid w:val="007A6200"/>
    <w:rsid w:val="007A72CC"/>
    <w:rsid w:val="007B53CC"/>
    <w:rsid w:val="007B62AD"/>
    <w:rsid w:val="007C0D08"/>
    <w:rsid w:val="007C1642"/>
    <w:rsid w:val="007C5879"/>
    <w:rsid w:val="007C59C0"/>
    <w:rsid w:val="007C7762"/>
    <w:rsid w:val="007C7C30"/>
    <w:rsid w:val="007D55F1"/>
    <w:rsid w:val="007D6C42"/>
    <w:rsid w:val="007E0778"/>
    <w:rsid w:val="007E1643"/>
    <w:rsid w:val="007E2E6F"/>
    <w:rsid w:val="007E5C74"/>
    <w:rsid w:val="007E633C"/>
    <w:rsid w:val="007E69A2"/>
    <w:rsid w:val="007E7F1A"/>
    <w:rsid w:val="008009E1"/>
    <w:rsid w:val="00800C1E"/>
    <w:rsid w:val="00802DB8"/>
    <w:rsid w:val="00811BAA"/>
    <w:rsid w:val="00812561"/>
    <w:rsid w:val="008141D7"/>
    <w:rsid w:val="00815E1B"/>
    <w:rsid w:val="008174A3"/>
    <w:rsid w:val="00817E9C"/>
    <w:rsid w:val="008200E6"/>
    <w:rsid w:val="0082162F"/>
    <w:rsid w:val="008220D9"/>
    <w:rsid w:val="00830AE9"/>
    <w:rsid w:val="0083165A"/>
    <w:rsid w:val="00833A37"/>
    <w:rsid w:val="00833B80"/>
    <w:rsid w:val="00834479"/>
    <w:rsid w:val="00834C20"/>
    <w:rsid w:val="0083500F"/>
    <w:rsid w:val="0083559B"/>
    <w:rsid w:val="008355BF"/>
    <w:rsid w:val="008362F3"/>
    <w:rsid w:val="00840555"/>
    <w:rsid w:val="00840F98"/>
    <w:rsid w:val="00841A2B"/>
    <w:rsid w:val="0084334C"/>
    <w:rsid w:val="00844783"/>
    <w:rsid w:val="00851852"/>
    <w:rsid w:val="00854964"/>
    <w:rsid w:val="008549C7"/>
    <w:rsid w:val="008562C6"/>
    <w:rsid w:val="00864616"/>
    <w:rsid w:val="00873319"/>
    <w:rsid w:val="00876D0F"/>
    <w:rsid w:val="00877A79"/>
    <w:rsid w:val="008805C2"/>
    <w:rsid w:val="008805C6"/>
    <w:rsid w:val="008836E7"/>
    <w:rsid w:val="0088439D"/>
    <w:rsid w:val="00886492"/>
    <w:rsid w:val="00887CC0"/>
    <w:rsid w:val="00890A92"/>
    <w:rsid w:val="008945E6"/>
    <w:rsid w:val="00894AC4"/>
    <w:rsid w:val="00894C94"/>
    <w:rsid w:val="00895258"/>
    <w:rsid w:val="00897764"/>
    <w:rsid w:val="008A2EE1"/>
    <w:rsid w:val="008A5407"/>
    <w:rsid w:val="008B0C90"/>
    <w:rsid w:val="008B2C36"/>
    <w:rsid w:val="008B3AEA"/>
    <w:rsid w:val="008B5317"/>
    <w:rsid w:val="008C0770"/>
    <w:rsid w:val="008C1623"/>
    <w:rsid w:val="008C28C9"/>
    <w:rsid w:val="008C7AB8"/>
    <w:rsid w:val="008D37BE"/>
    <w:rsid w:val="008D45DF"/>
    <w:rsid w:val="008D4A8E"/>
    <w:rsid w:val="008D5EE8"/>
    <w:rsid w:val="008E308A"/>
    <w:rsid w:val="008E315C"/>
    <w:rsid w:val="008E3DD0"/>
    <w:rsid w:val="008E4838"/>
    <w:rsid w:val="008E763C"/>
    <w:rsid w:val="008E7DA2"/>
    <w:rsid w:val="008F368B"/>
    <w:rsid w:val="008F3EB4"/>
    <w:rsid w:val="008F63B9"/>
    <w:rsid w:val="008F7E75"/>
    <w:rsid w:val="0090042C"/>
    <w:rsid w:val="0090052D"/>
    <w:rsid w:val="00900F00"/>
    <w:rsid w:val="00901250"/>
    <w:rsid w:val="00901CB3"/>
    <w:rsid w:val="00910ABB"/>
    <w:rsid w:val="00917A4F"/>
    <w:rsid w:val="0092110A"/>
    <w:rsid w:val="0092485F"/>
    <w:rsid w:val="0093483A"/>
    <w:rsid w:val="009349F6"/>
    <w:rsid w:val="00936394"/>
    <w:rsid w:val="00944FF4"/>
    <w:rsid w:val="00951B28"/>
    <w:rsid w:val="00953BB1"/>
    <w:rsid w:val="00957D83"/>
    <w:rsid w:val="00964B51"/>
    <w:rsid w:val="00965EB0"/>
    <w:rsid w:val="00977242"/>
    <w:rsid w:val="009813A7"/>
    <w:rsid w:val="00982AB4"/>
    <w:rsid w:val="009860A8"/>
    <w:rsid w:val="00990F86"/>
    <w:rsid w:val="00992ACB"/>
    <w:rsid w:val="00993337"/>
    <w:rsid w:val="00994548"/>
    <w:rsid w:val="009948D0"/>
    <w:rsid w:val="009957B6"/>
    <w:rsid w:val="00996269"/>
    <w:rsid w:val="009A6161"/>
    <w:rsid w:val="009A6B71"/>
    <w:rsid w:val="009B5A42"/>
    <w:rsid w:val="009B5B0C"/>
    <w:rsid w:val="009B5BD4"/>
    <w:rsid w:val="009B63F4"/>
    <w:rsid w:val="009B7845"/>
    <w:rsid w:val="009C08F6"/>
    <w:rsid w:val="009C3DC0"/>
    <w:rsid w:val="009C4389"/>
    <w:rsid w:val="009C70EB"/>
    <w:rsid w:val="009D0246"/>
    <w:rsid w:val="009D3038"/>
    <w:rsid w:val="009D5D08"/>
    <w:rsid w:val="009D6BCD"/>
    <w:rsid w:val="009E0C4D"/>
    <w:rsid w:val="009E545D"/>
    <w:rsid w:val="009E665B"/>
    <w:rsid w:val="009E6B8C"/>
    <w:rsid w:val="009F0FAD"/>
    <w:rsid w:val="009F23B6"/>
    <w:rsid w:val="009F5580"/>
    <w:rsid w:val="00A06DF7"/>
    <w:rsid w:val="00A10FC4"/>
    <w:rsid w:val="00A112CA"/>
    <w:rsid w:val="00A1144B"/>
    <w:rsid w:val="00A12D05"/>
    <w:rsid w:val="00A1457E"/>
    <w:rsid w:val="00A171C0"/>
    <w:rsid w:val="00A1779E"/>
    <w:rsid w:val="00A21A05"/>
    <w:rsid w:val="00A22E7E"/>
    <w:rsid w:val="00A23BF1"/>
    <w:rsid w:val="00A23C48"/>
    <w:rsid w:val="00A24749"/>
    <w:rsid w:val="00A31879"/>
    <w:rsid w:val="00A3568C"/>
    <w:rsid w:val="00A35A68"/>
    <w:rsid w:val="00A40392"/>
    <w:rsid w:val="00A414F7"/>
    <w:rsid w:val="00A4568B"/>
    <w:rsid w:val="00A476C7"/>
    <w:rsid w:val="00A47A12"/>
    <w:rsid w:val="00A5167E"/>
    <w:rsid w:val="00A52B9E"/>
    <w:rsid w:val="00A54D14"/>
    <w:rsid w:val="00A57492"/>
    <w:rsid w:val="00A64C9A"/>
    <w:rsid w:val="00A67C2C"/>
    <w:rsid w:val="00A67E75"/>
    <w:rsid w:val="00A72137"/>
    <w:rsid w:val="00A755D5"/>
    <w:rsid w:val="00A7612B"/>
    <w:rsid w:val="00A76C34"/>
    <w:rsid w:val="00A76ED3"/>
    <w:rsid w:val="00A76FD9"/>
    <w:rsid w:val="00A777DF"/>
    <w:rsid w:val="00A820C3"/>
    <w:rsid w:val="00A87FD3"/>
    <w:rsid w:val="00A922A6"/>
    <w:rsid w:val="00A92E2C"/>
    <w:rsid w:val="00A94925"/>
    <w:rsid w:val="00A96456"/>
    <w:rsid w:val="00A96681"/>
    <w:rsid w:val="00AA18DC"/>
    <w:rsid w:val="00AA50A6"/>
    <w:rsid w:val="00AA686C"/>
    <w:rsid w:val="00AB338A"/>
    <w:rsid w:val="00AB3895"/>
    <w:rsid w:val="00AB4296"/>
    <w:rsid w:val="00AB58AF"/>
    <w:rsid w:val="00AB59A1"/>
    <w:rsid w:val="00AC358F"/>
    <w:rsid w:val="00AC4C6E"/>
    <w:rsid w:val="00AC5992"/>
    <w:rsid w:val="00AC6960"/>
    <w:rsid w:val="00AD1669"/>
    <w:rsid w:val="00AD2CC6"/>
    <w:rsid w:val="00AD2D22"/>
    <w:rsid w:val="00AD2E6A"/>
    <w:rsid w:val="00AE335C"/>
    <w:rsid w:val="00AE569B"/>
    <w:rsid w:val="00AE593D"/>
    <w:rsid w:val="00AF0453"/>
    <w:rsid w:val="00AF133C"/>
    <w:rsid w:val="00AF27D0"/>
    <w:rsid w:val="00AF4B35"/>
    <w:rsid w:val="00B05B21"/>
    <w:rsid w:val="00B062DC"/>
    <w:rsid w:val="00B066FD"/>
    <w:rsid w:val="00B07127"/>
    <w:rsid w:val="00B074B2"/>
    <w:rsid w:val="00B20EFB"/>
    <w:rsid w:val="00B236EC"/>
    <w:rsid w:val="00B2405B"/>
    <w:rsid w:val="00B24B80"/>
    <w:rsid w:val="00B309A2"/>
    <w:rsid w:val="00B35C88"/>
    <w:rsid w:val="00B4070C"/>
    <w:rsid w:val="00B41CAD"/>
    <w:rsid w:val="00B4200B"/>
    <w:rsid w:val="00B42D23"/>
    <w:rsid w:val="00B445EA"/>
    <w:rsid w:val="00B448C1"/>
    <w:rsid w:val="00B44A10"/>
    <w:rsid w:val="00B4527E"/>
    <w:rsid w:val="00B45575"/>
    <w:rsid w:val="00B465CC"/>
    <w:rsid w:val="00B46717"/>
    <w:rsid w:val="00B46C05"/>
    <w:rsid w:val="00B50AF9"/>
    <w:rsid w:val="00B54353"/>
    <w:rsid w:val="00B5546C"/>
    <w:rsid w:val="00B5595C"/>
    <w:rsid w:val="00B60573"/>
    <w:rsid w:val="00B62286"/>
    <w:rsid w:val="00B641C9"/>
    <w:rsid w:val="00B64D3B"/>
    <w:rsid w:val="00B66CA9"/>
    <w:rsid w:val="00B67EB4"/>
    <w:rsid w:val="00B7103E"/>
    <w:rsid w:val="00B72F59"/>
    <w:rsid w:val="00B74230"/>
    <w:rsid w:val="00B748FB"/>
    <w:rsid w:val="00B7591C"/>
    <w:rsid w:val="00B76DFF"/>
    <w:rsid w:val="00B8022E"/>
    <w:rsid w:val="00B80E11"/>
    <w:rsid w:val="00B9076C"/>
    <w:rsid w:val="00B93BBF"/>
    <w:rsid w:val="00B9782A"/>
    <w:rsid w:val="00BA05D1"/>
    <w:rsid w:val="00BA4155"/>
    <w:rsid w:val="00BA4FCA"/>
    <w:rsid w:val="00BB0B63"/>
    <w:rsid w:val="00BB46F8"/>
    <w:rsid w:val="00BB48F2"/>
    <w:rsid w:val="00BB4A6B"/>
    <w:rsid w:val="00BB4C04"/>
    <w:rsid w:val="00BB4C84"/>
    <w:rsid w:val="00BB6C8A"/>
    <w:rsid w:val="00BD010E"/>
    <w:rsid w:val="00BD20E3"/>
    <w:rsid w:val="00BD2770"/>
    <w:rsid w:val="00BD3496"/>
    <w:rsid w:val="00BD7D93"/>
    <w:rsid w:val="00BE017F"/>
    <w:rsid w:val="00BE0780"/>
    <w:rsid w:val="00BE2B4A"/>
    <w:rsid w:val="00BE5F94"/>
    <w:rsid w:val="00BF40C3"/>
    <w:rsid w:val="00C00028"/>
    <w:rsid w:val="00C04CCB"/>
    <w:rsid w:val="00C06B61"/>
    <w:rsid w:val="00C13870"/>
    <w:rsid w:val="00C13BAE"/>
    <w:rsid w:val="00C20016"/>
    <w:rsid w:val="00C2146D"/>
    <w:rsid w:val="00C26070"/>
    <w:rsid w:val="00C272FD"/>
    <w:rsid w:val="00C35E7E"/>
    <w:rsid w:val="00C37821"/>
    <w:rsid w:val="00C43E2C"/>
    <w:rsid w:val="00C44EE6"/>
    <w:rsid w:val="00C507FA"/>
    <w:rsid w:val="00C51A91"/>
    <w:rsid w:val="00C51E68"/>
    <w:rsid w:val="00C56F0B"/>
    <w:rsid w:val="00C656F1"/>
    <w:rsid w:val="00C65900"/>
    <w:rsid w:val="00C65C7F"/>
    <w:rsid w:val="00C670A1"/>
    <w:rsid w:val="00C67DF7"/>
    <w:rsid w:val="00C70747"/>
    <w:rsid w:val="00C71461"/>
    <w:rsid w:val="00C71F2F"/>
    <w:rsid w:val="00C72296"/>
    <w:rsid w:val="00C726CC"/>
    <w:rsid w:val="00C80BC0"/>
    <w:rsid w:val="00C83D5C"/>
    <w:rsid w:val="00C86BDC"/>
    <w:rsid w:val="00C9230E"/>
    <w:rsid w:val="00C95BA8"/>
    <w:rsid w:val="00CA28CA"/>
    <w:rsid w:val="00CB0C01"/>
    <w:rsid w:val="00CB10CC"/>
    <w:rsid w:val="00CB2374"/>
    <w:rsid w:val="00CB6993"/>
    <w:rsid w:val="00CC110E"/>
    <w:rsid w:val="00CC14FF"/>
    <w:rsid w:val="00CC399E"/>
    <w:rsid w:val="00CC6DF4"/>
    <w:rsid w:val="00CE0BC8"/>
    <w:rsid w:val="00CE22DA"/>
    <w:rsid w:val="00CE3033"/>
    <w:rsid w:val="00CE3B6A"/>
    <w:rsid w:val="00CE6358"/>
    <w:rsid w:val="00CF442E"/>
    <w:rsid w:val="00CF4881"/>
    <w:rsid w:val="00D00A98"/>
    <w:rsid w:val="00D0131E"/>
    <w:rsid w:val="00D02276"/>
    <w:rsid w:val="00D03C3B"/>
    <w:rsid w:val="00D0659E"/>
    <w:rsid w:val="00D06F1F"/>
    <w:rsid w:val="00D10EB5"/>
    <w:rsid w:val="00D12BDA"/>
    <w:rsid w:val="00D13783"/>
    <w:rsid w:val="00D16F4A"/>
    <w:rsid w:val="00D1755E"/>
    <w:rsid w:val="00D20B68"/>
    <w:rsid w:val="00D23843"/>
    <w:rsid w:val="00D255EC"/>
    <w:rsid w:val="00D27057"/>
    <w:rsid w:val="00D31591"/>
    <w:rsid w:val="00D36638"/>
    <w:rsid w:val="00D36943"/>
    <w:rsid w:val="00D37C1D"/>
    <w:rsid w:val="00D41CEB"/>
    <w:rsid w:val="00D4250A"/>
    <w:rsid w:val="00D42626"/>
    <w:rsid w:val="00D47FAB"/>
    <w:rsid w:val="00D5072B"/>
    <w:rsid w:val="00D52D50"/>
    <w:rsid w:val="00D53EBA"/>
    <w:rsid w:val="00D5403A"/>
    <w:rsid w:val="00D55432"/>
    <w:rsid w:val="00D55606"/>
    <w:rsid w:val="00D568FC"/>
    <w:rsid w:val="00D62402"/>
    <w:rsid w:val="00D67CDC"/>
    <w:rsid w:val="00D73D12"/>
    <w:rsid w:val="00D75A61"/>
    <w:rsid w:val="00D80E58"/>
    <w:rsid w:val="00D84B11"/>
    <w:rsid w:val="00D84D00"/>
    <w:rsid w:val="00D84F68"/>
    <w:rsid w:val="00D90671"/>
    <w:rsid w:val="00D925CC"/>
    <w:rsid w:val="00D934D0"/>
    <w:rsid w:val="00D93FB3"/>
    <w:rsid w:val="00D9540A"/>
    <w:rsid w:val="00D9688C"/>
    <w:rsid w:val="00D97A62"/>
    <w:rsid w:val="00DA0CF2"/>
    <w:rsid w:val="00DA19E9"/>
    <w:rsid w:val="00DA1B11"/>
    <w:rsid w:val="00DA66B0"/>
    <w:rsid w:val="00DA6F7D"/>
    <w:rsid w:val="00DA75AA"/>
    <w:rsid w:val="00DB3CCF"/>
    <w:rsid w:val="00DB79F8"/>
    <w:rsid w:val="00DB7E64"/>
    <w:rsid w:val="00DC06D3"/>
    <w:rsid w:val="00DC0F48"/>
    <w:rsid w:val="00DC29C7"/>
    <w:rsid w:val="00DC4973"/>
    <w:rsid w:val="00DC5257"/>
    <w:rsid w:val="00DC58EC"/>
    <w:rsid w:val="00DC5D15"/>
    <w:rsid w:val="00DD2673"/>
    <w:rsid w:val="00DD481E"/>
    <w:rsid w:val="00DE0559"/>
    <w:rsid w:val="00DE19A7"/>
    <w:rsid w:val="00DE3002"/>
    <w:rsid w:val="00DE516B"/>
    <w:rsid w:val="00DE7F05"/>
    <w:rsid w:val="00DF2057"/>
    <w:rsid w:val="00DF5BA2"/>
    <w:rsid w:val="00E03788"/>
    <w:rsid w:val="00E07018"/>
    <w:rsid w:val="00E10C65"/>
    <w:rsid w:val="00E13E90"/>
    <w:rsid w:val="00E177C3"/>
    <w:rsid w:val="00E204ED"/>
    <w:rsid w:val="00E2134D"/>
    <w:rsid w:val="00E22203"/>
    <w:rsid w:val="00E22688"/>
    <w:rsid w:val="00E24C72"/>
    <w:rsid w:val="00E30BCF"/>
    <w:rsid w:val="00E31DC9"/>
    <w:rsid w:val="00E31F49"/>
    <w:rsid w:val="00E3358D"/>
    <w:rsid w:val="00E33AEA"/>
    <w:rsid w:val="00E37FFC"/>
    <w:rsid w:val="00E42158"/>
    <w:rsid w:val="00E51805"/>
    <w:rsid w:val="00E51846"/>
    <w:rsid w:val="00E5321E"/>
    <w:rsid w:val="00E63BFF"/>
    <w:rsid w:val="00E70F03"/>
    <w:rsid w:val="00E70FFA"/>
    <w:rsid w:val="00E8390B"/>
    <w:rsid w:val="00E840E0"/>
    <w:rsid w:val="00E84D29"/>
    <w:rsid w:val="00E87CD1"/>
    <w:rsid w:val="00E92445"/>
    <w:rsid w:val="00E93AC2"/>
    <w:rsid w:val="00E96B75"/>
    <w:rsid w:val="00EA12E6"/>
    <w:rsid w:val="00EA1605"/>
    <w:rsid w:val="00EA2EDC"/>
    <w:rsid w:val="00EA3ED5"/>
    <w:rsid w:val="00EA43E4"/>
    <w:rsid w:val="00EB6331"/>
    <w:rsid w:val="00EB6AA7"/>
    <w:rsid w:val="00EB6CCF"/>
    <w:rsid w:val="00EC1BCF"/>
    <w:rsid w:val="00EC32FC"/>
    <w:rsid w:val="00ED1848"/>
    <w:rsid w:val="00ED48C7"/>
    <w:rsid w:val="00EE6AC2"/>
    <w:rsid w:val="00EF158D"/>
    <w:rsid w:val="00EF7EE4"/>
    <w:rsid w:val="00F01F54"/>
    <w:rsid w:val="00F04B43"/>
    <w:rsid w:val="00F04D35"/>
    <w:rsid w:val="00F07199"/>
    <w:rsid w:val="00F11A1E"/>
    <w:rsid w:val="00F12556"/>
    <w:rsid w:val="00F166F6"/>
    <w:rsid w:val="00F17EC7"/>
    <w:rsid w:val="00F213DB"/>
    <w:rsid w:val="00F21575"/>
    <w:rsid w:val="00F22D1B"/>
    <w:rsid w:val="00F247F2"/>
    <w:rsid w:val="00F256F4"/>
    <w:rsid w:val="00F30E19"/>
    <w:rsid w:val="00F36104"/>
    <w:rsid w:val="00F36DBE"/>
    <w:rsid w:val="00F40B09"/>
    <w:rsid w:val="00F40BD1"/>
    <w:rsid w:val="00F4129C"/>
    <w:rsid w:val="00F443FA"/>
    <w:rsid w:val="00F45B37"/>
    <w:rsid w:val="00F6684C"/>
    <w:rsid w:val="00F7011C"/>
    <w:rsid w:val="00F7094D"/>
    <w:rsid w:val="00F718A3"/>
    <w:rsid w:val="00F71C97"/>
    <w:rsid w:val="00F71DB6"/>
    <w:rsid w:val="00F723C8"/>
    <w:rsid w:val="00F76DDD"/>
    <w:rsid w:val="00F83E7B"/>
    <w:rsid w:val="00F8488C"/>
    <w:rsid w:val="00F84AD3"/>
    <w:rsid w:val="00F85699"/>
    <w:rsid w:val="00F85FE4"/>
    <w:rsid w:val="00F87ADF"/>
    <w:rsid w:val="00F87B28"/>
    <w:rsid w:val="00F90B3C"/>
    <w:rsid w:val="00FA062A"/>
    <w:rsid w:val="00FA0871"/>
    <w:rsid w:val="00FA0D92"/>
    <w:rsid w:val="00FA1C2E"/>
    <w:rsid w:val="00FB4726"/>
    <w:rsid w:val="00FB5E23"/>
    <w:rsid w:val="00FB793A"/>
    <w:rsid w:val="00FC1938"/>
    <w:rsid w:val="00FC7299"/>
    <w:rsid w:val="00FD2B56"/>
    <w:rsid w:val="00FD4EF7"/>
    <w:rsid w:val="00FE1180"/>
    <w:rsid w:val="00FE463D"/>
    <w:rsid w:val="00FE5DD3"/>
    <w:rsid w:val="00FE5E72"/>
    <w:rsid w:val="00FF0BF5"/>
    <w:rsid w:val="00FF5B56"/>
    <w:rsid w:val="00FF6DCF"/>
    <w:rsid w:val="2FC6AE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EE3B"/>
  <w15:chartTrackingRefBased/>
  <w15:docId w15:val="{504091DE-FF48-4BB2-A071-FAEA8F1D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31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5EC"/>
  </w:style>
  <w:style w:type="paragraph" w:styleId="Footer">
    <w:name w:val="footer"/>
    <w:basedOn w:val="Normal"/>
    <w:link w:val="FooterChar"/>
    <w:uiPriority w:val="99"/>
    <w:unhideWhenUsed/>
    <w:rsid w:val="00D25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5EC"/>
  </w:style>
  <w:style w:type="character" w:styleId="Hyperlink">
    <w:name w:val="Hyperlink"/>
    <w:basedOn w:val="DefaultParagraphFont"/>
    <w:uiPriority w:val="99"/>
    <w:unhideWhenUsed/>
    <w:rsid w:val="000A72AA"/>
    <w:rPr>
      <w:color w:val="0563C1" w:themeColor="hyperlink"/>
      <w:u w:val="single"/>
    </w:rPr>
  </w:style>
  <w:style w:type="character" w:styleId="UnresolvedMention">
    <w:name w:val="Unresolved Mention"/>
    <w:basedOn w:val="DefaultParagraphFont"/>
    <w:uiPriority w:val="99"/>
    <w:semiHidden/>
    <w:unhideWhenUsed/>
    <w:rsid w:val="000A72AA"/>
    <w:rPr>
      <w:color w:val="605E5C"/>
      <w:shd w:val="clear" w:color="auto" w:fill="E1DFDD"/>
    </w:rPr>
  </w:style>
  <w:style w:type="character" w:styleId="FollowedHyperlink">
    <w:name w:val="FollowedHyperlink"/>
    <w:basedOn w:val="DefaultParagraphFont"/>
    <w:uiPriority w:val="99"/>
    <w:semiHidden/>
    <w:unhideWhenUsed/>
    <w:rsid w:val="000A72AA"/>
    <w:rPr>
      <w:color w:val="954F72" w:themeColor="followedHyperlink"/>
      <w:u w:val="single"/>
    </w:rPr>
  </w:style>
  <w:style w:type="paragraph" w:styleId="ListParagraph">
    <w:name w:val="List Paragraph"/>
    <w:basedOn w:val="Normal"/>
    <w:uiPriority w:val="34"/>
    <w:qFormat/>
    <w:rsid w:val="00D13783"/>
    <w:pPr>
      <w:ind w:left="720"/>
      <w:contextualSpacing/>
    </w:pPr>
  </w:style>
  <w:style w:type="paragraph" w:styleId="BalloonText">
    <w:name w:val="Balloon Text"/>
    <w:basedOn w:val="Normal"/>
    <w:link w:val="BalloonTextChar"/>
    <w:uiPriority w:val="99"/>
    <w:semiHidden/>
    <w:unhideWhenUsed/>
    <w:rsid w:val="00615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957"/>
    <w:rPr>
      <w:rFonts w:ascii="Segoe UI" w:hAnsi="Segoe UI" w:cs="Segoe UI"/>
      <w:sz w:val="18"/>
      <w:szCs w:val="18"/>
    </w:rPr>
  </w:style>
  <w:style w:type="character" w:styleId="CommentReference">
    <w:name w:val="annotation reference"/>
    <w:basedOn w:val="DefaultParagraphFont"/>
    <w:uiPriority w:val="99"/>
    <w:semiHidden/>
    <w:unhideWhenUsed/>
    <w:rsid w:val="00242E42"/>
    <w:rPr>
      <w:sz w:val="16"/>
      <w:szCs w:val="16"/>
    </w:rPr>
  </w:style>
  <w:style w:type="paragraph" w:styleId="CommentText">
    <w:name w:val="annotation text"/>
    <w:basedOn w:val="Normal"/>
    <w:link w:val="CommentTextChar"/>
    <w:uiPriority w:val="99"/>
    <w:unhideWhenUsed/>
    <w:rsid w:val="00242E42"/>
    <w:pPr>
      <w:spacing w:line="240" w:lineRule="auto"/>
    </w:pPr>
    <w:rPr>
      <w:sz w:val="20"/>
      <w:szCs w:val="20"/>
    </w:rPr>
  </w:style>
  <w:style w:type="character" w:customStyle="1" w:styleId="CommentTextChar">
    <w:name w:val="Comment Text Char"/>
    <w:basedOn w:val="DefaultParagraphFont"/>
    <w:link w:val="CommentText"/>
    <w:uiPriority w:val="99"/>
    <w:rsid w:val="00242E42"/>
    <w:rPr>
      <w:sz w:val="20"/>
      <w:szCs w:val="20"/>
    </w:rPr>
  </w:style>
  <w:style w:type="paragraph" w:styleId="CommentSubject">
    <w:name w:val="annotation subject"/>
    <w:basedOn w:val="CommentText"/>
    <w:next w:val="CommentText"/>
    <w:link w:val="CommentSubjectChar"/>
    <w:uiPriority w:val="99"/>
    <w:semiHidden/>
    <w:unhideWhenUsed/>
    <w:rsid w:val="00242E42"/>
    <w:rPr>
      <w:b/>
      <w:bCs/>
    </w:rPr>
  </w:style>
  <w:style w:type="character" w:customStyle="1" w:styleId="CommentSubjectChar">
    <w:name w:val="Comment Subject Char"/>
    <w:basedOn w:val="CommentTextChar"/>
    <w:link w:val="CommentSubject"/>
    <w:uiPriority w:val="99"/>
    <w:semiHidden/>
    <w:rsid w:val="00242E42"/>
    <w:rPr>
      <w:b/>
      <w:bCs/>
      <w:sz w:val="20"/>
      <w:szCs w:val="20"/>
    </w:rPr>
  </w:style>
  <w:style w:type="paragraph" w:styleId="Revision">
    <w:name w:val="Revision"/>
    <w:hidden/>
    <w:uiPriority w:val="99"/>
    <w:semiHidden/>
    <w:rsid w:val="00D5403A"/>
    <w:pPr>
      <w:spacing w:after="0" w:line="240" w:lineRule="auto"/>
    </w:pPr>
  </w:style>
  <w:style w:type="paragraph" w:styleId="NoSpacing">
    <w:name w:val="No Spacing"/>
    <w:link w:val="NoSpacingChar"/>
    <w:uiPriority w:val="1"/>
    <w:qFormat/>
    <w:rsid w:val="00815E1B"/>
    <w:pPr>
      <w:spacing w:after="0" w:line="240" w:lineRule="auto"/>
    </w:pPr>
    <w:rPr>
      <w:rFonts w:eastAsiaTheme="minorEastAsia"/>
    </w:rPr>
  </w:style>
  <w:style w:type="character" w:customStyle="1" w:styleId="NoSpacingChar">
    <w:name w:val="No Spacing Char"/>
    <w:basedOn w:val="DefaultParagraphFont"/>
    <w:link w:val="NoSpacing"/>
    <w:uiPriority w:val="1"/>
    <w:rsid w:val="00815E1B"/>
    <w:rPr>
      <w:rFonts w:eastAsiaTheme="minorEastAsia"/>
    </w:rPr>
  </w:style>
  <w:style w:type="character" w:customStyle="1" w:styleId="Heading1Char">
    <w:name w:val="Heading 1 Char"/>
    <w:basedOn w:val="DefaultParagraphFont"/>
    <w:link w:val="Heading1"/>
    <w:uiPriority w:val="9"/>
    <w:rsid w:val="008E315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E315C"/>
    <w:pPr>
      <w:outlineLvl w:val="9"/>
    </w:pPr>
  </w:style>
  <w:style w:type="table" w:styleId="TableGrid">
    <w:name w:val="Table Grid"/>
    <w:basedOn w:val="TableNormal"/>
    <w:uiPriority w:val="39"/>
    <w:rsid w:val="00887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5702">
      <w:bodyDiv w:val="1"/>
      <w:marLeft w:val="0"/>
      <w:marRight w:val="0"/>
      <w:marTop w:val="0"/>
      <w:marBottom w:val="0"/>
      <w:divBdr>
        <w:top w:val="none" w:sz="0" w:space="0" w:color="auto"/>
        <w:left w:val="none" w:sz="0" w:space="0" w:color="auto"/>
        <w:bottom w:val="none" w:sz="0" w:space="0" w:color="auto"/>
        <w:right w:val="none" w:sz="0" w:space="0" w:color="auto"/>
      </w:divBdr>
    </w:div>
    <w:div w:id="382296574">
      <w:bodyDiv w:val="1"/>
      <w:marLeft w:val="0"/>
      <w:marRight w:val="0"/>
      <w:marTop w:val="0"/>
      <w:marBottom w:val="0"/>
      <w:divBdr>
        <w:top w:val="none" w:sz="0" w:space="0" w:color="auto"/>
        <w:left w:val="none" w:sz="0" w:space="0" w:color="auto"/>
        <w:bottom w:val="none" w:sz="0" w:space="0" w:color="auto"/>
        <w:right w:val="none" w:sz="0" w:space="0" w:color="auto"/>
      </w:divBdr>
    </w:div>
    <w:div w:id="1019508356">
      <w:bodyDiv w:val="1"/>
      <w:marLeft w:val="0"/>
      <w:marRight w:val="0"/>
      <w:marTop w:val="0"/>
      <w:marBottom w:val="0"/>
      <w:divBdr>
        <w:top w:val="none" w:sz="0" w:space="0" w:color="auto"/>
        <w:left w:val="none" w:sz="0" w:space="0" w:color="auto"/>
        <w:bottom w:val="none" w:sz="0" w:space="0" w:color="auto"/>
        <w:right w:val="none" w:sz="0" w:space="0" w:color="auto"/>
      </w:divBdr>
    </w:div>
    <w:div w:id="1218588887">
      <w:bodyDiv w:val="1"/>
      <w:marLeft w:val="0"/>
      <w:marRight w:val="0"/>
      <w:marTop w:val="0"/>
      <w:marBottom w:val="0"/>
      <w:divBdr>
        <w:top w:val="none" w:sz="0" w:space="0" w:color="auto"/>
        <w:left w:val="none" w:sz="0" w:space="0" w:color="auto"/>
        <w:bottom w:val="none" w:sz="0" w:space="0" w:color="auto"/>
        <w:right w:val="none" w:sz="0" w:space="0" w:color="auto"/>
      </w:divBdr>
    </w:div>
    <w:div w:id="1243569010">
      <w:bodyDiv w:val="1"/>
      <w:marLeft w:val="0"/>
      <w:marRight w:val="0"/>
      <w:marTop w:val="0"/>
      <w:marBottom w:val="0"/>
      <w:divBdr>
        <w:top w:val="none" w:sz="0" w:space="0" w:color="auto"/>
        <w:left w:val="none" w:sz="0" w:space="0" w:color="auto"/>
        <w:bottom w:val="none" w:sz="0" w:space="0" w:color="auto"/>
        <w:right w:val="none" w:sz="0" w:space="0" w:color="auto"/>
      </w:divBdr>
    </w:div>
    <w:div w:id="1313289421">
      <w:bodyDiv w:val="1"/>
      <w:marLeft w:val="0"/>
      <w:marRight w:val="0"/>
      <w:marTop w:val="0"/>
      <w:marBottom w:val="0"/>
      <w:divBdr>
        <w:top w:val="none" w:sz="0" w:space="0" w:color="auto"/>
        <w:left w:val="none" w:sz="0" w:space="0" w:color="auto"/>
        <w:bottom w:val="none" w:sz="0" w:space="0" w:color="auto"/>
        <w:right w:val="none" w:sz="0" w:space="0" w:color="auto"/>
      </w:divBdr>
    </w:div>
    <w:div w:id="1434741218">
      <w:bodyDiv w:val="1"/>
      <w:marLeft w:val="0"/>
      <w:marRight w:val="0"/>
      <w:marTop w:val="0"/>
      <w:marBottom w:val="0"/>
      <w:divBdr>
        <w:top w:val="none" w:sz="0" w:space="0" w:color="auto"/>
        <w:left w:val="none" w:sz="0" w:space="0" w:color="auto"/>
        <w:bottom w:val="none" w:sz="0" w:space="0" w:color="auto"/>
        <w:right w:val="none" w:sz="0" w:space="0" w:color="auto"/>
      </w:divBdr>
    </w:div>
    <w:div w:id="1459108197">
      <w:bodyDiv w:val="1"/>
      <w:marLeft w:val="0"/>
      <w:marRight w:val="0"/>
      <w:marTop w:val="0"/>
      <w:marBottom w:val="0"/>
      <w:divBdr>
        <w:top w:val="none" w:sz="0" w:space="0" w:color="auto"/>
        <w:left w:val="none" w:sz="0" w:space="0" w:color="auto"/>
        <w:bottom w:val="none" w:sz="0" w:space="0" w:color="auto"/>
        <w:right w:val="none" w:sz="0" w:space="0" w:color="auto"/>
      </w:divBdr>
    </w:div>
    <w:div w:id="1552185726">
      <w:bodyDiv w:val="1"/>
      <w:marLeft w:val="0"/>
      <w:marRight w:val="0"/>
      <w:marTop w:val="0"/>
      <w:marBottom w:val="0"/>
      <w:divBdr>
        <w:top w:val="none" w:sz="0" w:space="0" w:color="auto"/>
        <w:left w:val="none" w:sz="0" w:space="0" w:color="auto"/>
        <w:bottom w:val="none" w:sz="0" w:space="0" w:color="auto"/>
        <w:right w:val="none" w:sz="0" w:space="0" w:color="auto"/>
      </w:divBdr>
    </w:div>
    <w:div w:id="1768649858">
      <w:bodyDiv w:val="1"/>
      <w:marLeft w:val="0"/>
      <w:marRight w:val="0"/>
      <w:marTop w:val="0"/>
      <w:marBottom w:val="0"/>
      <w:divBdr>
        <w:top w:val="none" w:sz="0" w:space="0" w:color="auto"/>
        <w:left w:val="none" w:sz="0" w:space="0" w:color="auto"/>
        <w:bottom w:val="none" w:sz="0" w:space="0" w:color="auto"/>
        <w:right w:val="none" w:sz="0" w:space="0" w:color="auto"/>
      </w:divBdr>
    </w:div>
    <w:div w:id="1995405337">
      <w:bodyDiv w:val="1"/>
      <w:marLeft w:val="0"/>
      <w:marRight w:val="0"/>
      <w:marTop w:val="0"/>
      <w:marBottom w:val="0"/>
      <w:divBdr>
        <w:top w:val="none" w:sz="0" w:space="0" w:color="auto"/>
        <w:left w:val="none" w:sz="0" w:space="0" w:color="auto"/>
        <w:bottom w:val="none" w:sz="0" w:space="0" w:color="auto"/>
        <w:right w:val="none" w:sz="0" w:space="0" w:color="auto"/>
      </w:divBdr>
    </w:div>
    <w:div w:id="200686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opcleansweep.eu/" TargetMode="External"/><Relationship Id="rId26" Type="http://schemas.openxmlformats.org/officeDocument/2006/relationships/hyperlink" Target="https://cefic.org/library-item/best-practice-guidelines-for-safe-un-loading-of-road-freight-vehicles" TargetMode="External"/><Relationship Id="rId3" Type="http://schemas.openxmlformats.org/officeDocument/2006/relationships/customXml" Target="../customXml/item3.xml"/><Relationship Id="rId21" Type="http://schemas.openxmlformats.org/officeDocument/2006/relationships/hyperlink" Target="https://cefic.org/library-item/guidelines-for-managing-change-in-a-chemicals-supply-chain/"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efic.org/library-item/best-practice-guidelines-safety-quality-guidelines-for-unloading-polymers-in-bulk" TargetMode="External"/><Relationship Id="rId25" Type="http://schemas.openxmlformats.org/officeDocument/2006/relationships/hyperlink" Target="https://www.rcsk.sk/mix/Responsible%20Care%20Security%20Code%20-%20Guidance.pdf" TargetMode="External"/><Relationship Id="rId33" Type="http://schemas.openxmlformats.org/officeDocument/2006/relationships/hyperlink" Target="https://cefic.org/responsible-care/" TargetMode="External"/><Relationship Id="rId2" Type="http://schemas.openxmlformats.org/officeDocument/2006/relationships/customXml" Target="../customXml/item2.xml"/><Relationship Id="rId16" Type="http://schemas.openxmlformats.org/officeDocument/2006/relationships/hyperlink" Target="http://eur-lex.europa.eu/LexUriServ/LexUriServ.do?uri=COM:2011:0681:FIN:EN:PDF" TargetMode="External"/><Relationship Id="rId20" Type="http://schemas.openxmlformats.org/officeDocument/2006/relationships/hyperlink" Target="https://cefic.org/library-item/safe-storage-handling-containers-carrying-dangerous-goods-hazardous-substance" TargetMode="External"/><Relationship Id="rId29" Type="http://schemas.openxmlformats.org/officeDocument/2006/relationships/hyperlink" Target="https://cefic.org/library-item/best-practice-guidelines-for-safe-un-loading-of-road-freight-vehicl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rcsk.sk/mix/Responsible%20Care%20Security%20Code%20-%20Guidance.pdf" TargetMode="External"/><Relationship Id="rId32" Type="http://schemas.openxmlformats.org/officeDocument/2006/relationships/hyperlink" Target="https://www.fecc.org/about-fecc/what-is-responsible-care/fecc-european-responsible-care-programme/" TargetMode="External"/><Relationship Id="rId5" Type="http://schemas.openxmlformats.org/officeDocument/2006/relationships/customXml" Target="../customXml/item5.xml"/><Relationship Id="rId15" Type="http://schemas.openxmlformats.org/officeDocument/2006/relationships/hyperlink" Target="https://cefic.org/library-item/behaviour-based-safety-guidelines-training-drivers-safe-driving-road-freight-vehicles" TargetMode="External"/><Relationship Id="rId23" Type="http://schemas.openxmlformats.org/officeDocument/2006/relationships/hyperlink" Target="https://www.rcsk.sk/mix/Responsible%20Care%20Security%20Code%20-%20Guidance.pdf" TargetMode="External"/><Relationship Id="rId28" Type="http://schemas.openxmlformats.org/officeDocument/2006/relationships/hyperlink" Target="https://cefic.org/library-item/best-practice-guidelines-for-safe-un-loading-of-road-freight-vehicles" TargetMode="External"/><Relationship Id="rId10" Type="http://schemas.openxmlformats.org/officeDocument/2006/relationships/footnotes" Target="footnotes.xml"/><Relationship Id="rId19" Type="http://schemas.openxmlformats.org/officeDocument/2006/relationships/hyperlink" Target="https://cefic.org/library-item/best-practice-guidelines-for-safe-un-loading-of-road-freight-vehicles" TargetMode="External"/><Relationship Id="rId31" Type="http://schemas.openxmlformats.org/officeDocument/2006/relationships/hyperlink" Target="https://www.ecta.com/Responsible-Car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opcleansweep.eu/wp-content/uploads/2013/04/OCS_Manual_EU_ENG_2015.pdf" TargetMode="External"/><Relationship Id="rId27" Type="http://schemas.openxmlformats.org/officeDocument/2006/relationships/hyperlink" Target="https://cefic.org/library-item/guidelines-for-investigation-logistics-incidents-identifying-root-causes-en" TargetMode="External"/><Relationship Id="rId30" Type="http://schemas.openxmlformats.org/officeDocument/2006/relationships/hyperlink" Target="https://cefic.org/library-item/best-practice-guidelines-for-safe-un-loading-of-road-freight-vehicl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EFIC_Doc" ma:contentTypeID="0x010100CC1452B3D32F8440B544A8D906354C2B003A1D08315166174581D08CC92990C8A3" ma:contentTypeVersion="53" ma:contentTypeDescription="" ma:contentTypeScope="" ma:versionID="75b0e3491ec9f61ff8c43bc30047098c">
  <xsd:schema xmlns:xsd="http://www.w3.org/2001/XMLSchema" xmlns:xs="http://www.w3.org/2001/XMLSchema" xmlns:p="http://schemas.microsoft.com/office/2006/metadata/properties" xmlns:ns2="063f955d-52cd-40b2-80f5-70171ea2be06" targetNamespace="http://schemas.microsoft.com/office/2006/metadata/properties" ma:root="true" ma:fieldsID="5ac6c9692a9393536ef7648d6b50e619" ns2:_="">
    <xsd:import namespace="063f955d-52cd-40b2-80f5-70171ea2be06"/>
    <xsd:element name="properties">
      <xsd:complexType>
        <xsd:sequence>
          <xsd:element name="documentManagement">
            <xsd:complexType>
              <xsd:all>
                <xsd:element ref="ns2:mf725ba62fce447fb9bbcc06eaaae514" minOccurs="0"/>
                <xsd:element ref="ns2:TaxCatchAll" minOccurs="0"/>
                <xsd:element ref="ns2:TaxCatchAllLabel" minOccurs="0"/>
                <xsd:element ref="ns2:c48dca2c4d3f41848d6c6bfa73049c67" minOccurs="0"/>
                <xsd:element ref="ns2:Document_comments" minOccurs="0"/>
                <xsd:element ref="ns2:Expiration_date" minOccurs="0"/>
                <xsd:element ref="ns2:AI__x0025__Duplicate_candidate" minOccurs="0"/>
                <xsd:element ref="ns2:AI__x0025__Relevance_A" minOccurs="0"/>
                <xsd:element ref="ns2:AI__x0025__Relevance_B" minOccurs="0"/>
                <xsd:element ref="ns2:AI_Batch_reference" minOccurs="0"/>
                <xsd:element ref="ns2:AI_Classification_A" minOccurs="0"/>
                <xsd:element ref="ns2:AI_Classification_B" minOccurs="0"/>
                <xsd:element ref="ns2:AI_Classification_has_been_requested" minOccurs="0"/>
                <xsd:element ref="ns2:AI_Cluster" minOccurs="0"/>
                <xsd:element ref="ns2:AI_Duplicate_status" minOccurs="0"/>
                <xsd:element ref="ns2:AI_Initial_directory" minOccurs="0"/>
                <xsd:element ref="ns2:AI_Labelling_error" minOccurs="0"/>
                <xsd:element ref="ns2:f56f3b9b03444df3b2ef6aaf7c0cbaa6" minOccurs="0"/>
                <xsd:element ref="ns2:AI_Requested__x0020_manual_classification" minOccurs="0"/>
                <xsd:element ref="ns2:AI_SHP_Reference" minOccurs="0"/>
                <xsd:element ref="ns2:AI_Waiting_for_auto_classification" minOccurs="0"/>
                <xsd:element ref="ns2:i3815fca76db49ac95ea420f7cf911c6" minOccurs="0"/>
                <xsd:element ref="ns2:e88422c06c974aee9bbadae853be99f3" minOccurs="0"/>
                <xsd:element ref="ns2:Context" minOccurs="0"/>
                <xsd:element ref="ns2:Doc_Language" minOccurs="0"/>
                <xsd:element ref="ns2:AI_AIDB_status_TXT" minOccurs="0"/>
                <xsd:element ref="ns2:jdb7fc4e974a45188d91caad41c9ef17" minOccurs="0"/>
                <xsd:element ref="ns2:AI_AIDB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955d-52cd-40b2-80f5-70171ea2be06" elementFormDefault="qualified">
    <xsd:import namespace="http://schemas.microsoft.com/office/2006/documentManagement/types"/>
    <xsd:import namespace="http://schemas.microsoft.com/office/infopath/2007/PartnerControls"/>
    <xsd:element name="mf725ba62fce447fb9bbcc06eaaae514" ma:index="8" ma:taxonomy="true" ma:internalName="mf725ba62fce447fb9bbcc06eaaae514" ma:taxonomyFieldName="Document_status" ma:displayName="Doc status" ma:default="7;#Being worked on|61239119-fb6b-4477-99a9-0d9e8dd1a49e" ma:fieldId="{6f725ba6-2fce-447f-b9bb-cc06eaaae514}" ma:sspId="51ab7c41-b059-4fba-bc0c-4efa77139169" ma:termSetId="20c9d287-53e8-4803-b29d-4667889bb30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1e4a6c7-ffa3-4f74-9dc2-2d528674baa1}" ma:internalName="TaxCatchAll" ma:showField="CatchAllData"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1e4a6c7-ffa3-4f74-9dc2-2d528674baa1}" ma:internalName="TaxCatchAllLabel" ma:readOnly="true" ma:showField="CatchAllDataLabel"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c48dca2c4d3f41848d6c6bfa73049c67" ma:index="12" ma:taxonomy="true" ma:internalName="c48dca2c4d3f41848d6c6bfa73049c67" ma:taxonomyFieldName="Document_Type" ma:displayName="Doc type" ma:readOnly="false" ma:default="9;#NA|985ce182-55de-4937-95b7-506adedf733b" ma:fieldId="{c48dca2c-4d3f-4184-8d6c-6bfa73049c67}" ma:sspId="51ab7c41-b059-4fba-bc0c-4efa77139169" ma:termSetId="1e542667-cb91-40c1-95af-574bb1f275f6" ma:anchorId="00000000-0000-0000-0000-000000000000" ma:open="false" ma:isKeyword="false">
      <xsd:complexType>
        <xsd:sequence>
          <xsd:element ref="pc:Terms" minOccurs="0" maxOccurs="1"/>
        </xsd:sequence>
      </xsd:complexType>
    </xsd:element>
    <xsd:element name="Document_comments" ma:index="14" nillable="true" ma:displayName="Doc comments" ma:internalName="Document_comments">
      <xsd:simpleType>
        <xsd:restriction base="dms:Note">
          <xsd:maxLength value="255"/>
        </xsd:restriction>
      </xsd:simpleType>
    </xsd:element>
    <xsd:element name="Expiration_date" ma:index="15" nillable="true" ma:displayName="Expiration date" ma:format="DateOnly" ma:internalName="Expiration_date">
      <xsd:simpleType>
        <xsd:restriction base="dms:DateTime"/>
      </xsd:simpleType>
    </xsd:element>
    <xsd:element name="AI__x0025__Duplicate_candidate" ma:index="16" nillable="true" ma:displayName="AI_%_Duplicate_candidate" ma:internalName="AI__x0025__Duplicate_candidate">
      <xsd:simpleType>
        <xsd:restriction base="dms:Text">
          <xsd:maxLength value="255"/>
        </xsd:restriction>
      </xsd:simpleType>
    </xsd:element>
    <xsd:element name="AI__x0025__Relevance_A" ma:index="17" nillable="true" ma:displayName="AI_%_Relevance_A" ma:internalName="AI__x0025__Relevance_A" ma:percentage="TRUE">
      <xsd:simpleType>
        <xsd:restriction base="dms:Number">
          <xsd:maxInclusive value="1.00"/>
        </xsd:restriction>
      </xsd:simpleType>
    </xsd:element>
    <xsd:element name="AI__x0025__Relevance_B" ma:index="18" nillable="true" ma:displayName="AI_%_Relevance_B" ma:internalName="AI__x0025__Relevance_B" ma:percentage="TRUE">
      <xsd:simpleType>
        <xsd:restriction base="dms:Number">
          <xsd:maxInclusive value="1.00"/>
        </xsd:restriction>
      </xsd:simpleType>
    </xsd:element>
    <xsd:element name="AI_Batch_reference" ma:index="19" nillable="true" ma:displayName="AI_Batch_reference" ma:internalName="AI_Batch_reference">
      <xsd:simpleType>
        <xsd:restriction base="dms:Text">
          <xsd:maxLength value="255"/>
        </xsd:restriction>
      </xsd:simpleType>
    </xsd:element>
    <xsd:element name="AI_Classification_A" ma:index="20" nillable="true" ma:displayName="AI_Classification_A" ma:internalName="AI_Classification_A">
      <xsd:simpleType>
        <xsd:restriction base="dms:Text">
          <xsd:maxLength value="255"/>
        </xsd:restriction>
      </xsd:simpleType>
    </xsd:element>
    <xsd:element name="AI_Classification_B" ma:index="21" nillable="true" ma:displayName="AI_Classification_B" ma:internalName="AI_Classification_B">
      <xsd:simpleType>
        <xsd:restriction base="dms:Text">
          <xsd:maxLength value="255"/>
        </xsd:restriction>
      </xsd:simpleType>
    </xsd:element>
    <xsd:element name="AI_Classification_has_been_requested" ma:index="22" nillable="true" ma:displayName="AI_Classification_has_been_requested" ma:default="0" ma:internalName="AI_Classification_has_been_requested">
      <xsd:simpleType>
        <xsd:restriction base="dms:Boolean"/>
      </xsd:simpleType>
    </xsd:element>
    <xsd:element name="AI_Cluster" ma:index="23" nillable="true" ma:displayName="AI_Cluster" ma:internalName="AI_Cluster">
      <xsd:simpleType>
        <xsd:restriction base="dms:Text">
          <xsd:maxLength value="255"/>
        </xsd:restriction>
      </xsd:simpleType>
    </xsd:element>
    <xsd:element name="AI_Duplicate_status" ma:index="24" nillable="true" ma:displayName="AI_Duplicate_status" ma:internalName="AI_Duplicate_status">
      <xsd:simpleType>
        <xsd:restriction base="dms:Text">
          <xsd:maxLength value="255"/>
        </xsd:restriction>
      </xsd:simpleType>
    </xsd:element>
    <xsd:element name="AI_Initial_directory" ma:index="25" nillable="true" ma:displayName="AI_Initial_directory" ma:internalName="AI_Initial_directory">
      <xsd:simpleType>
        <xsd:restriction base="dms:Text">
          <xsd:maxLength value="255"/>
        </xsd:restriction>
      </xsd:simpleType>
    </xsd:element>
    <xsd:element name="AI_Labelling_error" ma:index="26" nillable="true" ma:displayName="AI_Labelling_error" ma:default="0" ma:internalName="AI_Labelling_error">
      <xsd:simpleType>
        <xsd:restriction base="dms:Boolean"/>
      </xsd:simpleType>
    </xsd:element>
    <xsd:element name="f56f3b9b03444df3b2ef6aaf7c0cbaa6" ma:index="27" nillable="true" ma:taxonomy="true" ma:internalName="f56f3b9b03444df3b2ef6aaf7c0cbaa6" ma:taxonomyFieldName="AI_Normalisation_status" ma:displayName="AI_Normalisation_status" ma:default="" ma:fieldId="{f56f3b9b-0344-4df3-b2ef-6aaf7c0cbaa6}" ma:sspId="51ab7c41-b059-4fba-bc0c-4efa77139169" ma:termSetId="a566f7a0-90fb-4cfd-a025-f7a3da074993" ma:anchorId="00000000-0000-0000-0000-000000000000" ma:open="false" ma:isKeyword="false">
      <xsd:complexType>
        <xsd:sequence>
          <xsd:element ref="pc:Terms" minOccurs="0" maxOccurs="1"/>
        </xsd:sequence>
      </xsd:complexType>
    </xsd:element>
    <xsd:element name="AI_Requested__x0020_manual_classification" ma:index="29" nillable="true" ma:displayName="AI_Requested_ manual_classification" ma:default="0" ma:internalName="AI_Requested__x0020_manual_classification">
      <xsd:simpleType>
        <xsd:restriction base="dms:Boolean"/>
      </xsd:simpleType>
    </xsd:element>
    <xsd:element name="AI_SHP_Reference" ma:index="30" nillable="true" ma:displayName="AI_SHP_Reference" ma:hidden="true" ma:internalName="AI_SHP_Reference" ma:readOnly="false">
      <xsd:simpleType>
        <xsd:restriction base="dms:Text">
          <xsd:maxLength value="255"/>
        </xsd:restriction>
      </xsd:simpleType>
    </xsd:element>
    <xsd:element name="AI_Waiting_for_auto_classification" ma:index="31" nillable="true" ma:displayName="AI_Waiting_for_auto_classification" ma:default="0" ma:internalName="AI_Waiting_for_auto_classification">
      <xsd:simpleType>
        <xsd:restriction base="dms:Boolean"/>
      </xsd:simpleType>
    </xsd:element>
    <xsd:element name="i3815fca76db49ac95ea420f7cf911c6" ma:index="32" ma:taxonomy="true" ma:internalName="i3815fca76db49ac95ea420f7cf911c6" ma:taxonomyFieldName="Confidentiality" ma:displayName="Confidentiality" ma:default="8;#3 - Internal use only|444dad51-745a-4285-abc9-4365fac0ec25" ma:fieldId="{23815fca-76db-49ac-95ea-420f7cf911c6}" ma:sspId="51ab7c41-b059-4fba-bc0c-4efa77139169" ma:termSetId="4ce234e3-b8ca-4796-8882-4f21ffe1b85d" ma:anchorId="00000000-0000-0000-0000-000000000000" ma:open="false" ma:isKeyword="false">
      <xsd:complexType>
        <xsd:sequence>
          <xsd:element ref="pc:Terms" minOccurs="0" maxOccurs="1"/>
        </xsd:sequence>
      </xsd:complexType>
    </xsd:element>
    <xsd:element name="e88422c06c974aee9bbadae853be99f3" ma:index="34" ma:taxonomy="true" ma:internalName="e88422c06c974aee9bbadae853be99f3" ma:taxonomyFieldName="GDPR" ma:displayName="GDPR" ma:readOnly="false" ma:default="10;#NA|3fbde490-865b-454f-b890-2db0972ec210" ma:fieldId="{e88422c0-6c97-4aee-9bba-dae853be99f3}" ma:sspId="51ab7c41-b059-4fba-bc0c-4efa77139169" ma:termSetId="a70036e0-1808-4628-8c65-155ea273b160" ma:anchorId="00000000-0000-0000-0000-000000000000" ma:open="false" ma:isKeyword="false">
      <xsd:complexType>
        <xsd:sequence>
          <xsd:element ref="pc:Terms" minOccurs="0" maxOccurs="1"/>
        </xsd:sequence>
      </xsd:complexType>
    </xsd:element>
    <xsd:element name="Context" ma:index="36" nillable="true" ma:displayName="Context" ma:internalName="Context">
      <xsd:simpleType>
        <xsd:restriction base="dms:Note">
          <xsd:maxLength value="255"/>
        </xsd:restriction>
      </xsd:simpleType>
    </xsd:element>
    <xsd:element name="Doc_Language" ma:index="37" nillable="true" ma:displayName="Doc language" ma:internalName="Doc_Language">
      <xsd:simpleType>
        <xsd:restriction base="dms:Text">
          <xsd:maxLength value="255"/>
        </xsd:restriction>
      </xsd:simpleType>
    </xsd:element>
    <xsd:element name="AI_AIDB_status_TXT" ma:index="38" nillable="true" ma:displayName="AI_AIDB_status_TXT" ma:internalName="AI_AIDB_status_TXT">
      <xsd:simpleType>
        <xsd:restriction base="dms:Text">
          <xsd:maxLength value="255"/>
        </xsd:restriction>
      </xsd:simpleType>
    </xsd:element>
    <xsd:element name="jdb7fc4e974a45188d91caad41c9ef17" ma:index="39" nillable="true" ma:taxonomy="true" ma:internalName="jdb7fc4e974a45188d91caad41c9ef17" ma:taxonomyFieldName="AI_AIDB_status_MM" ma:displayName="AI_AIDB_status_MM" ma:default="" ma:fieldId="{3db7fc4e-974a-4518-8d91-caad41c9ef17}" ma:sspId="51ab7c41-b059-4fba-bc0c-4efa77139169" ma:termSetId="c9536394-d76c-413e-9bc5-a7e833b62c44" ma:anchorId="00000000-0000-0000-0000-000000000000" ma:open="false" ma:isKeyword="false">
      <xsd:complexType>
        <xsd:sequence>
          <xsd:element ref="pc:Terms" minOccurs="0" maxOccurs="1"/>
        </xsd:sequence>
      </xsd:complexType>
    </xsd:element>
    <xsd:element name="AI_AIDB_ID" ma:index="41" nillable="true" ma:displayName="AI_AIDB_ID" ma:internalName="AI_AIDB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comments xmlns="063f955d-52cd-40b2-80f5-70171ea2be06" xsi:nil="true"/>
    <AI_Cluster xmlns="063f955d-52cd-40b2-80f5-70171ea2be06" xsi:nil="true"/>
    <AI_Initial_directory xmlns="063f955d-52cd-40b2-80f5-70171ea2be06" xsi:nil="true"/>
    <AI__x0025__Relevance_B xmlns="063f955d-52cd-40b2-80f5-70171ea2be06" xsi:nil="true"/>
    <mf725ba62fce447fb9bbcc06eaaae514 xmlns="063f955d-52cd-40b2-80f5-70171ea2be06">
      <Terms xmlns="http://schemas.microsoft.com/office/infopath/2007/PartnerControls">
        <TermInfo xmlns="http://schemas.microsoft.com/office/infopath/2007/PartnerControls">
          <TermName xmlns="http://schemas.microsoft.com/office/infopath/2007/PartnerControls">Being worked on</TermName>
          <TermId xmlns="http://schemas.microsoft.com/office/infopath/2007/PartnerControls">61239119-fb6b-4477-99a9-0d9e8dd1a49e</TermId>
        </TermInfo>
      </Terms>
    </mf725ba62fce447fb9bbcc06eaaae514>
    <TaxCatchAll xmlns="063f955d-52cd-40b2-80f5-70171ea2be06">
      <Value>10</Value>
      <Value>9</Value>
      <Value>8</Value>
      <Value>7</Value>
    </TaxCatchAll>
    <Expiration_date xmlns="063f955d-52cd-40b2-80f5-70171ea2be06" xsi:nil="true"/>
    <AI_SHP_Reference xmlns="063f955d-52cd-40b2-80f5-70171ea2be06" xsi:nil="true"/>
    <AI_Duplicate_status xmlns="063f955d-52cd-40b2-80f5-70171ea2be06" xsi:nil="true"/>
    <Context xmlns="063f955d-52cd-40b2-80f5-70171ea2be06" xsi:nil="true"/>
    <AI__x0025__Relevance_A xmlns="063f955d-52cd-40b2-80f5-70171ea2be06" xsi:nil="true"/>
    <AI_Batch_reference xmlns="063f955d-52cd-40b2-80f5-70171ea2be06" xsi:nil="true"/>
    <AI_Labelling_error xmlns="063f955d-52cd-40b2-80f5-70171ea2be06">false</AI_Labelling_error>
    <jdb7fc4e974a45188d91caad41c9ef17 xmlns="063f955d-52cd-40b2-80f5-70171ea2be06">
      <Terms xmlns="http://schemas.microsoft.com/office/infopath/2007/PartnerControls"/>
    </jdb7fc4e974a45188d91caad41c9ef17>
    <AI_Requested__x0020_manual_classification xmlns="063f955d-52cd-40b2-80f5-70171ea2be06">false</AI_Requested__x0020_manual_classification>
    <Doc_Language xmlns="063f955d-52cd-40b2-80f5-70171ea2be06" xsi:nil="true"/>
    <AI_AIDB_ID xmlns="063f955d-52cd-40b2-80f5-70171ea2be06" xsi:nil="true"/>
    <AI_Classification_B xmlns="063f955d-52cd-40b2-80f5-70171ea2be06" xsi:nil="true"/>
    <AI_AIDB_status_TXT xmlns="063f955d-52cd-40b2-80f5-70171ea2be06" xsi:nil="true"/>
    <AI_Classification_A xmlns="063f955d-52cd-40b2-80f5-70171ea2be06" xsi:nil="true"/>
    <i3815fca76db49ac95ea420f7cf911c6 xmlns="063f955d-52cd-40b2-80f5-70171ea2be06">
      <Terms xmlns="http://schemas.microsoft.com/office/infopath/2007/PartnerControls">
        <TermInfo xmlns="http://schemas.microsoft.com/office/infopath/2007/PartnerControls">
          <TermName xmlns="http://schemas.microsoft.com/office/infopath/2007/PartnerControls">3 - Internal use only</TermName>
          <TermId xmlns="http://schemas.microsoft.com/office/infopath/2007/PartnerControls">444dad51-745a-4285-abc9-4365fac0ec25</TermId>
        </TermInfo>
      </Terms>
    </i3815fca76db49ac95ea420f7cf911c6>
    <AI__x0025__Duplicate_candidate xmlns="063f955d-52cd-40b2-80f5-70171ea2be06" xsi:nil="true"/>
    <AI_Waiting_for_auto_classification xmlns="063f955d-52cd-40b2-80f5-70171ea2be06">false</AI_Waiting_for_auto_classification>
    <f56f3b9b03444df3b2ef6aaf7c0cbaa6 xmlns="063f955d-52cd-40b2-80f5-70171ea2be06">
      <Terms xmlns="http://schemas.microsoft.com/office/infopath/2007/PartnerControls"/>
    </f56f3b9b03444df3b2ef6aaf7c0cbaa6>
    <e88422c06c974aee9bbadae853be99f3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3fbde490-865b-454f-b890-2db0972ec210</TermId>
        </TermInfo>
      </Terms>
    </e88422c06c974aee9bbadae853be99f3>
    <AI_Classification_has_been_requested xmlns="063f955d-52cd-40b2-80f5-70171ea2be06">false</AI_Classification_has_been_requested>
    <c48dca2c4d3f41848d6c6bfa73049c67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985ce182-55de-4937-95b7-506adedf733b</TermId>
        </TermInfo>
      </Terms>
    </c48dca2c4d3f41848d6c6bfa73049c67>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51ab7c41-b059-4fba-bc0c-4efa77139169" ContentTypeId="0x010100CC1452B3D32F8440B544A8D906354C2B" PreviousValue="false" LastSyncTimeStamp="2022-02-24T13:33:19.327Z"/>
</file>

<file path=customXml/itemProps1.xml><?xml version="1.0" encoding="utf-8"?>
<ds:datastoreItem xmlns:ds="http://schemas.openxmlformats.org/officeDocument/2006/customXml" ds:itemID="{4656D2D0-880D-44BF-B5B6-2692D2DC7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f955d-52cd-40b2-80f5-70171ea2b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12CF59-2133-4A45-8C03-8955AA0678E5}">
  <ds:schemaRefs>
    <ds:schemaRef ds:uri="http://schemas.microsoft.com/office/2006/metadata/properties"/>
    <ds:schemaRef ds:uri="http://schemas.microsoft.com/office/infopath/2007/PartnerControls"/>
    <ds:schemaRef ds:uri="063f955d-52cd-40b2-80f5-70171ea2be06"/>
  </ds:schemaRefs>
</ds:datastoreItem>
</file>

<file path=customXml/itemProps3.xml><?xml version="1.0" encoding="utf-8"?>
<ds:datastoreItem xmlns:ds="http://schemas.openxmlformats.org/officeDocument/2006/customXml" ds:itemID="{92D65D3E-3D25-46FF-8CF5-9E92A90ACCAE}">
  <ds:schemaRefs>
    <ds:schemaRef ds:uri="http://schemas.openxmlformats.org/officeDocument/2006/bibliography"/>
  </ds:schemaRefs>
</ds:datastoreItem>
</file>

<file path=customXml/itemProps4.xml><?xml version="1.0" encoding="utf-8"?>
<ds:datastoreItem xmlns:ds="http://schemas.openxmlformats.org/officeDocument/2006/customXml" ds:itemID="{C18F477C-A070-4B41-B4CC-74FEB744357C}">
  <ds:schemaRefs>
    <ds:schemaRef ds:uri="http://schemas.microsoft.com/sharepoint/v3/contenttype/forms"/>
  </ds:schemaRefs>
</ds:datastoreItem>
</file>

<file path=customXml/itemProps5.xml><?xml version="1.0" encoding="utf-8"?>
<ds:datastoreItem xmlns:ds="http://schemas.openxmlformats.org/officeDocument/2006/customXml" ds:itemID="{048F37D8-E178-4CD4-A685-AAA6007C3C1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11123</Words>
  <Characters>63402</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E.S.</cp:lastModifiedBy>
  <cp:revision>3</cp:revision>
  <dcterms:created xsi:type="dcterms:W3CDTF">2022-01-11T11:24:00Z</dcterms:created>
  <dcterms:modified xsi:type="dcterms:W3CDTF">2022-07-07T11:14:00Z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0x010100CC1452B3D32F8440B544A8D906354C2B003A1D08315166174581D08CC92990C8A3</vt:lpwstr>
  </property>
  <property fmtid="{D5CDD505-2E9C-101B-9397-08002B2CF9AE}" pid="3" name="Order">
    <vt:r8>100</vt:r8>
  </property>
  <property fmtid="{D5CDD505-2E9C-101B-9397-08002B2CF9AE}" pid="4" name="Document_status">
    <vt:lpwstr>7;#Being worked on|61239119-fb6b-4477-99a9-0d9e8dd1a49e</vt:lpwstr>
  </property>
  <property fmtid="{D5CDD505-2E9C-101B-9397-08002B2CF9AE}" pid="5" name="Confidentiality">
    <vt:lpwstr>8;#3 - Internal use only|444dad51-745a-4285-abc9-4365fac0ec25</vt:lpwstr>
  </property>
  <property fmtid="{D5CDD505-2E9C-101B-9397-08002B2CF9AE}" pid="6" name="Document_Type">
    <vt:lpwstr>9;#NA|985ce182-55de-4937-95b7-506adedf733b</vt:lpwstr>
  </property>
  <property fmtid="{D5CDD505-2E9C-101B-9397-08002B2CF9AE}" pid="7" name="GDPR">
    <vt:lpwstr>10;#NA|3fbde490-865b-454f-b890-2db0972ec210</vt:lpwstr>
  </property>
  <property fmtid="{D5CDD505-2E9C-101B-9397-08002B2CF9AE}" pid="8" name="AI_Normalisation_status">
    <vt:lpwstr/>
  </property>
  <property fmtid="{D5CDD505-2E9C-101B-9397-08002B2CF9AE}" pid="9" name="AI_AIDB_status_MM">
    <vt:lpwstr/>
  </property>
  <property fmtid="{D5CDD505-2E9C-101B-9397-08002B2CF9AE}" pid="10" name="TaxKeyword">
    <vt:lpwstr/>
  </property>
  <property fmtid="{D5CDD505-2E9C-101B-9397-08002B2CF9AE}" pid="11" name="TaxKeywordTaxHTField">
    <vt:lpwstr/>
  </property>
</Properties>
</file>